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e729" w14:textId="097e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2018 жылғы 20 наурыздағы № 21/250-VІ "Оңтүстік Қазақстан облыстық мәслихаты аппаратының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2018 жылғы 12 желтоқсандағы № 33/360-VI шешімі. Түркістан облысының Әділет департаментінде 2019 жылғы 9 қаңтарда № 4873 болып тіркелді. Күші жойылды -Түркістан облыстық мәслихатының 2023 жылғы 28 сәуірдегі № 2/20-VIII шешімімен</w:t>
      </w:r>
    </w:p>
    <w:p>
      <w:pPr>
        <w:spacing w:after="0"/>
        <w:ind w:left="0"/>
        <w:jc w:val="both"/>
      </w:pPr>
      <w:bookmarkStart w:name="z1" w:id="0"/>
      <w:r>
        <w:rPr>
          <w:rFonts w:ascii="Times New Roman"/>
          <w:b w:val="false"/>
          <w:i w:val="false"/>
          <w:color w:val="ff0000"/>
          <w:sz w:val="28"/>
        </w:rPr>
        <w:t xml:space="preserve">
      Ескерту. Күші жойылды -Түркістан облыстық мәслихатының 28.04.2023 № 2/20-VIII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Түркістан облыстық мәслихаты ШЕШІМ ҚАБЫЛДАДЫҚ:</w:t>
      </w:r>
    </w:p>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2018 жылғы 20 наурыздағы № 21/250-VІ "Оңтүстік Қазақстан облыстық мәслихаты аппаратының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4512 болып тіркелген, 2018 жылғы 19 сәуірде "Оңтүстік Қазақстан" газетінде және 2018 жылғы 16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"Түркістан облыстық мәслихат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Түркістан облыстық мәслихат аппаратының "Б" корпусы мемлекеттік әкімшілік қызметшілерінің қызметін бағалау әдістемесі бекітілсін.";</w:t>
      </w:r>
    </w:p>
    <w:bookmarkStart w:name="z5" w:id="2"/>
    <w:p>
      <w:pPr>
        <w:spacing w:after="0"/>
        <w:ind w:left="0"/>
        <w:jc w:val="both"/>
      </w:pPr>
      <w:r>
        <w:rPr>
          <w:rFonts w:ascii="Times New Roman"/>
          <w:b w:val="false"/>
          <w:i w:val="false"/>
          <w:color w:val="000000"/>
          <w:sz w:val="28"/>
        </w:rPr>
        <w:t xml:space="preserve">
      көрсетілген шешіммен бекітілген "Оңтүстік Қазақстан облыстық мәслихаты аппаратының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"Түркістан облыстық мәслихат аппаратының "Б" корпусы мемлекеттік әкімшілік қызметшілерінің қызметін бағалау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Түркістан облыстық мәслихат аппаратының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5-тармағына сәйкес Түркістан облыстық мәслихат аппаратының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Түркістан облыстық мәслихаты хатшысымен Бағалау жөніндегі комиссия (бұдан әрі - Комиссия) құрылады, Комиссия жұмысы персоналмен жұмыс лауазымдық міндетіне кіретін Түркістан облыстық мәслихат аппаратының қызметкерімен (бұдан әрі – персоналды басқару қызметіне жауапты маман) қамтамасыз етіледі.</w:t>
      </w:r>
    </w:p>
    <w:p>
      <w:pPr>
        <w:spacing w:after="0"/>
        <w:ind w:left="0"/>
        <w:jc w:val="both"/>
      </w:pPr>
      <w:r>
        <w:rPr>
          <w:rFonts w:ascii="Times New Roman"/>
          <w:b w:val="false"/>
          <w:i w:val="false"/>
          <w:color w:val="000000"/>
          <w:sz w:val="28"/>
        </w:rPr>
        <w:t>
      Комиссия құрамы Түркістан облыстық мәслихатының хатшысымен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Түркістан облыстық мәслихат аппаратының басшысын бағалау парағы Түркістан облыстық мәслихатының хатшысына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Комиссия төрағасын не мүшесін алмастыру Түркістан облыстық мәслихаты хатшысының Комиссия құру туралы өкіміне өзгерістер енгізу арқылы жүзеге асырылады.";</w:t>
      </w:r>
    </w:p>
    <w:bookmarkStart w:name="z11" w:id="3"/>
    <w:p>
      <w:pPr>
        <w:spacing w:after="0"/>
        <w:ind w:left="0"/>
        <w:jc w:val="both"/>
      </w:pPr>
      <w:r>
        <w:rPr>
          <w:rFonts w:ascii="Times New Roman"/>
          <w:b w:val="false"/>
          <w:i w:val="false"/>
          <w:color w:val="000000"/>
          <w:sz w:val="28"/>
        </w:rPr>
        <w:t xml:space="preserve">
      Оңтүстік Қазақстан облыстық мәслихаты аппаратының "Б" корпусы мемлекеттік әкімшілік қызметшілерінің қызметін бағалау әдістемесіне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"Түркістан облыстық мәслихат аппаратының "Б" корпусы мемлекеттік әкімшілік қызметшісінің жеке жұмыс жоспары".</w:t>
      </w:r>
    </w:p>
    <w:bookmarkStart w:name="z13" w:id="4"/>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шешімді аумақтық әділет органдарында мемлекеттік тіркеуді;</w:t>
      </w:r>
    </w:p>
    <w:p>
      <w:pPr>
        <w:spacing w:after="0"/>
        <w:ind w:left="0"/>
        <w:jc w:val="both"/>
      </w:pPr>
      <w:r>
        <w:rPr>
          <w:rFonts w:ascii="Times New Roman"/>
          <w:b w:val="false"/>
          <w:i w:val="false"/>
          <w:color w:val="000000"/>
          <w:sz w:val="28"/>
        </w:rPr>
        <w:t>
      2) осы шешімді мемлекеттік тіркеуден өткен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таратылатын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14"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