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d0aad" w14:textId="11d0a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2018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Арыс қалалық мәслихатының 2018 жылғы 29 наурыздағы № 20/156-VI шешiмi. Оңтүстiк Қазақстан облысының Әдiлет департаментiнде 2018 жылғы 2 сәуірде № 4488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қағидаларының </w:t>
      </w:r>
      <w:r>
        <w:rPr>
          <w:rFonts w:ascii="Times New Roman"/>
          <w:b w:val="false"/>
          <w:i w:val="false"/>
          <w:color w:val="000000"/>
          <w:sz w:val="28"/>
        </w:rPr>
        <w:t>4-тармағына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және қала әкімінің 2018 жылғы 27 наурыздағы № 847 мәлімдемесіне сәйкес, Арыс қалалық мәслихаты ШЕШІМ ҚАБЫЛДАДЫ:</w:t>
      </w:r>
    </w:p>
    <w:bookmarkEnd w:id="0"/>
    <w:bookmarkStart w:name="z2" w:id="1"/>
    <w:p>
      <w:pPr>
        <w:spacing w:after="0"/>
        <w:ind w:left="0"/>
        <w:jc w:val="both"/>
      </w:pPr>
      <w:r>
        <w:rPr>
          <w:rFonts w:ascii="Times New Roman"/>
          <w:b w:val="false"/>
          <w:i w:val="false"/>
          <w:color w:val="000000"/>
          <w:sz w:val="28"/>
        </w:rPr>
        <w:t>
      1. Арыс қаласының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қажеттілікті ескере отырып, 2018 жылы көтерме жәрдемақы және тұрғын үй сатып алу немесе салу үшін бюджеттік кредит берілсін.</w:t>
      </w:r>
    </w:p>
    <w:bookmarkEnd w:id="1"/>
    <w:bookmarkStart w:name="z3" w:id="2"/>
    <w:p>
      <w:pPr>
        <w:spacing w:after="0"/>
        <w:ind w:left="0"/>
        <w:jc w:val="both"/>
      </w:pPr>
      <w:r>
        <w:rPr>
          <w:rFonts w:ascii="Times New Roman"/>
          <w:b w:val="false"/>
          <w:i w:val="false"/>
          <w:color w:val="000000"/>
          <w:sz w:val="28"/>
        </w:rPr>
        <w:t>
      2. "Арыс қалалық мәслихат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Арыс қаласының аумағында таратылатын мерзімді баспа басылымдарында ресми жариялауға жіберілуін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Г.Әуезова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А.Байтанаев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