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0b36" w14:textId="f880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2017 жылғы 22 желтоқсандағы №18/118-VІ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Арыс қалалық мәслихатының 2018 жылғы 29 наурыздағы № 20/155-VI шешiмi. Оңтүстiк Қазақстан облысының Әдiлет департаментiнде 2018 жылғы 2 сәуірде № 4489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20 наурыздағы № 21/243-VI "Оңтүстік Қазақстан облыстық мәслихатының 2017 жылғы 11 желтоқсандағы № 18/209-VІ "2018-2020 жылдарға арналған облыстық бюджет туралы" шешіміне өзгерістер енгізу туралы" Нормативтік құқықтық актілерді мемлекеттік тіркеу тізілімінде № 4481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Арыс қалалық мәслихатының 2017 жылғы 22 желтоқсандағы № 18/118-VІ "2018-2020 жылдарға арналған қалалық бюджет туралы" (Нормативтік құқықтық актілерді мемлекеттік тіркеу тізілімінде № 4360 нөмірімен тіркелген, 2018 жылғы 13 қаңтардағы "Арыс ақиқаты" газетінде және 2018 жылғы 16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Арыс қаласының 2018-2020 жылдарға арналған қалалық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13 824 982 мың теңге:</w:t>
      </w:r>
    </w:p>
    <w:p>
      <w:pPr>
        <w:spacing w:after="0"/>
        <w:ind w:left="0"/>
        <w:jc w:val="both"/>
      </w:pPr>
      <w:r>
        <w:rPr>
          <w:rFonts w:ascii="Times New Roman"/>
          <w:b w:val="false"/>
          <w:i w:val="false"/>
          <w:color w:val="000000"/>
          <w:sz w:val="28"/>
        </w:rPr>
        <w:t>
      салықтық түсiмдер – 1 402 655 мың теңге;</w:t>
      </w:r>
    </w:p>
    <w:p>
      <w:pPr>
        <w:spacing w:after="0"/>
        <w:ind w:left="0"/>
        <w:jc w:val="both"/>
      </w:pPr>
      <w:r>
        <w:rPr>
          <w:rFonts w:ascii="Times New Roman"/>
          <w:b w:val="false"/>
          <w:i w:val="false"/>
          <w:color w:val="000000"/>
          <w:sz w:val="28"/>
        </w:rPr>
        <w:t>
      салықтық емес түсiмдер – 18 828 мың теңге;</w:t>
      </w:r>
    </w:p>
    <w:p>
      <w:pPr>
        <w:spacing w:after="0"/>
        <w:ind w:left="0"/>
        <w:jc w:val="both"/>
      </w:pPr>
      <w:r>
        <w:rPr>
          <w:rFonts w:ascii="Times New Roman"/>
          <w:b w:val="false"/>
          <w:i w:val="false"/>
          <w:color w:val="000000"/>
          <w:sz w:val="28"/>
        </w:rPr>
        <w:t>
      негiзгi капиталды сатудан түсетiн түсiмдер – 31 376 мың теңге;</w:t>
      </w:r>
    </w:p>
    <w:p>
      <w:pPr>
        <w:spacing w:after="0"/>
        <w:ind w:left="0"/>
        <w:jc w:val="both"/>
      </w:pPr>
      <w:r>
        <w:rPr>
          <w:rFonts w:ascii="Times New Roman"/>
          <w:b w:val="false"/>
          <w:i w:val="false"/>
          <w:color w:val="000000"/>
          <w:sz w:val="28"/>
        </w:rPr>
        <w:t>
      трансферттер түсiмi – 12 372 123 мың теңге;</w:t>
      </w:r>
    </w:p>
    <w:p>
      <w:pPr>
        <w:spacing w:after="0"/>
        <w:ind w:left="0"/>
        <w:jc w:val="both"/>
      </w:pPr>
      <w:r>
        <w:rPr>
          <w:rFonts w:ascii="Times New Roman"/>
          <w:b w:val="false"/>
          <w:i w:val="false"/>
          <w:color w:val="000000"/>
          <w:sz w:val="28"/>
        </w:rPr>
        <w:t>
      2) шығындар – 13 885 421 мың теңге;</w:t>
      </w:r>
    </w:p>
    <w:p>
      <w:pPr>
        <w:spacing w:after="0"/>
        <w:ind w:left="0"/>
        <w:jc w:val="both"/>
      </w:pPr>
      <w:r>
        <w:rPr>
          <w:rFonts w:ascii="Times New Roman"/>
          <w:b w:val="false"/>
          <w:i w:val="false"/>
          <w:color w:val="000000"/>
          <w:sz w:val="28"/>
        </w:rPr>
        <w:t>
      3) таза бюджеттiк кредиттеу – 6 362 мың теңге:</w:t>
      </w:r>
    </w:p>
    <w:p>
      <w:pPr>
        <w:spacing w:after="0"/>
        <w:ind w:left="0"/>
        <w:jc w:val="both"/>
      </w:pPr>
      <w:r>
        <w:rPr>
          <w:rFonts w:ascii="Times New Roman"/>
          <w:b w:val="false"/>
          <w:i w:val="false"/>
          <w:color w:val="000000"/>
          <w:sz w:val="28"/>
        </w:rPr>
        <w:t>
      бюджеттік кредиттер – 10 823 мың теңге;</w:t>
      </w:r>
    </w:p>
    <w:p>
      <w:pPr>
        <w:spacing w:after="0"/>
        <w:ind w:left="0"/>
        <w:jc w:val="both"/>
      </w:pPr>
      <w:r>
        <w:rPr>
          <w:rFonts w:ascii="Times New Roman"/>
          <w:b w:val="false"/>
          <w:i w:val="false"/>
          <w:color w:val="000000"/>
          <w:sz w:val="28"/>
        </w:rPr>
        <w:t>
      бюджеттік кредиттерді өтеу – 4 461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- 66 801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66 801 мың теңге:</w:t>
      </w:r>
    </w:p>
    <w:p>
      <w:pPr>
        <w:spacing w:after="0"/>
        <w:ind w:left="0"/>
        <w:jc w:val="both"/>
      </w:pPr>
      <w:r>
        <w:rPr>
          <w:rFonts w:ascii="Times New Roman"/>
          <w:b w:val="false"/>
          <w:i w:val="false"/>
          <w:color w:val="000000"/>
          <w:sz w:val="28"/>
        </w:rPr>
        <w:t>
      қарыздар түсімі – 10 823;</w:t>
      </w:r>
    </w:p>
    <w:p>
      <w:pPr>
        <w:spacing w:after="0"/>
        <w:ind w:left="0"/>
        <w:jc w:val="both"/>
      </w:pPr>
      <w:r>
        <w:rPr>
          <w:rFonts w:ascii="Times New Roman"/>
          <w:b w:val="false"/>
          <w:i w:val="false"/>
          <w:color w:val="000000"/>
          <w:sz w:val="28"/>
        </w:rPr>
        <w:t>
      қарыздарды өтеу – 5 072 мың теңге;</w:t>
      </w:r>
    </w:p>
    <w:p>
      <w:pPr>
        <w:spacing w:after="0"/>
        <w:ind w:left="0"/>
        <w:jc w:val="both"/>
      </w:pPr>
      <w:r>
        <w:rPr>
          <w:rFonts w:ascii="Times New Roman"/>
          <w:b w:val="false"/>
          <w:i w:val="false"/>
          <w:color w:val="000000"/>
          <w:sz w:val="28"/>
        </w:rPr>
        <w:t>
      бюджет қаражатының пайдаланылатын қалдықтары – 61050.";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2018 жылға қалалық бюджеттен аудандық маңызы бар қала, ауыл, кент, ауылдық округ бюджеттеріне берiлетiн субвенциялар мөлшерiнің жалпы сомасы 244 111 мың теңге болып қарастырылсын, оның iшiнде:</w:t>
      </w:r>
    </w:p>
    <w:tbl>
      <w:tblPr>
        <w:tblW w:w="0" w:type="auto"/>
        <w:tblCellSpacing w:w="0" w:type="auto"/>
        <w:tblBorders>
          <w:top w:val="none"/>
          <w:left w:val="none"/>
          <w:bottom w:val="none"/>
          <w:right w:val="none"/>
          <w:insideH w:val="none"/>
          <w:insideV w:val="none"/>
        </w:tblBorders>
      </w:tblPr>
      <w:tblGrid>
        <w:gridCol w:w="3341"/>
        <w:gridCol w:w="6353"/>
        <w:gridCol w:w="2606"/>
      </w:tblGrid>
      <w:tr>
        <w:trPr>
          <w:trHeight w:val="30" w:hRule="atLeast"/>
        </w:trPr>
        <w:tc>
          <w:tcPr>
            <w:tcW w:w="3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Ақдала ауылдық округіне</w:t>
            </w:r>
          </w:p>
        </w:tc>
        <w:tc>
          <w:tcPr>
            <w:tcW w:w="6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- 21 499</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Байырқұм ауылдық округіне</w:t>
            </w:r>
          </w:p>
        </w:tc>
        <w:tc>
          <w:tcPr>
            <w:tcW w:w="6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- 37 391</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Дермене ауылдық округіне</w:t>
            </w:r>
          </w:p>
        </w:tc>
        <w:tc>
          <w:tcPr>
            <w:tcW w:w="6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- 31 704</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Жиделі ауылдық округіне</w:t>
            </w:r>
          </w:p>
        </w:tc>
        <w:tc>
          <w:tcPr>
            <w:tcW w:w="6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- 71 594</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Монтайтас ауылдық округіне</w:t>
            </w:r>
          </w:p>
        </w:tc>
        <w:tc>
          <w:tcPr>
            <w:tcW w:w="6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- 31 601</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Қожатоғай ауылдық округіне</w:t>
            </w:r>
          </w:p>
        </w:tc>
        <w:tc>
          <w:tcPr>
            <w:tcW w:w="6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- 50 322</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"Арыс қалалық маслихат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Арыс қаласының аумағында таратылатын мерзімді баспа басылымдарында ресми жариялауға жолданылуын қамтамасыз етсін.</w:t>
      </w:r>
    </w:p>
    <w:bookmarkStart w:name="z7"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Г.Әуезова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20/155-VI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18/118-VI шешіміне 1-қосымша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3"/>
        <w:gridCol w:w="25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13824982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13885421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7030447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5133631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4702417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4629882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1651967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20/155-VI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18/118-VI шешіміне 5-қосымша</w:t>
            </w:r>
          </w:p>
        </w:tc>
      </w:tr>
    </w:tbl>
    <w:p>
      <w:pPr>
        <w:spacing w:after="0"/>
        <w:ind w:left="0"/>
        <w:jc w:val="left"/>
      </w:pPr>
      <w:r>
        <w:rPr>
          <w:rFonts w:ascii="Times New Roman"/>
          <w:b/>
          <w:i w:val="false"/>
          <w:color w:val="000000"/>
        </w:rPr>
        <w:t xml:space="preserve"> 2018 жылға арналған қалалық бюджеттік даму бағдарламаларының бюджеттік инвестициялық жобалар мен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922"/>
        <w:gridCol w:w="1945"/>
        <w:gridCol w:w="1945"/>
        <w:gridCol w:w="60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