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a8958" w14:textId="66a89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Арыс қалалық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Оңтүстiк Қазақстан облысы Арыс қалалық мәслихатының 2018 жылғы 29 наурыздағы № 20/144-VI шешiмi. Оңтүстiк Қазақстан облысының Әдiлет департаментiнде 2018 жылғы 10 сәуірде № 4510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Арыс қалалық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Арыс қалалық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"Арыс қалалық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жолданылуын;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Арыс қаласының аумағында таратылатын мерзімді баспа басылымдарында ресми жариялауға жолданылуын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Г.Әуезова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Қалалық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А.Байтанаев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Арыс қалалық</w:t>
            </w:r>
            <w:r>
              <w:br/>
            </w:r>
            <w:r>
              <w:rPr>
                <w:rFonts w:ascii="Times New Roman"/>
                <w:b w:val="false"/>
                <w:i w:val="false"/>
                <w:color w:val="000000"/>
                <w:sz w:val="20"/>
              </w:rPr>
              <w:t>мәслихатының 2018 жылғы</w:t>
            </w:r>
            <w:r>
              <w:br/>
            </w:r>
            <w:r>
              <w:rPr>
                <w:rFonts w:ascii="Times New Roman"/>
                <w:b w:val="false"/>
                <w:i w:val="false"/>
                <w:color w:val="000000"/>
                <w:sz w:val="20"/>
              </w:rPr>
              <w:t>29 наурыздағы № 20/144-VІ</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Арыс қалалық мәслихатының күші жойылған кейбір шешімдерінің тізбесі</w:t>
      </w:r>
    </w:p>
    <w:bookmarkEnd w:id="4"/>
    <w:bookmarkStart w:name="z7" w:id="5"/>
    <w:p>
      <w:pPr>
        <w:spacing w:after="0"/>
        <w:ind w:left="0"/>
        <w:jc w:val="both"/>
      </w:pPr>
      <w:r>
        <w:rPr>
          <w:rFonts w:ascii="Times New Roman"/>
          <w:b w:val="false"/>
          <w:i w:val="false"/>
          <w:color w:val="000000"/>
          <w:sz w:val="28"/>
        </w:rPr>
        <w:t xml:space="preserve">
      1. Арыс қалалық мәслихатының 2015 жылғы 16 қарашадағы № 46/277-V "Жер салығының базалық мөлшерлемелерін түзету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3468 нөмірімен тіркелген, 2016 жылғы 1 қаңтардағы "Арыс ақиқаты" газетінде жарияланған);</w:t>
      </w:r>
    </w:p>
    <w:bookmarkEnd w:id="5"/>
    <w:bookmarkStart w:name="z8" w:id="6"/>
    <w:p>
      <w:pPr>
        <w:spacing w:after="0"/>
        <w:ind w:left="0"/>
        <w:jc w:val="both"/>
      </w:pPr>
      <w:r>
        <w:rPr>
          <w:rFonts w:ascii="Times New Roman"/>
          <w:b w:val="false"/>
          <w:i w:val="false"/>
          <w:color w:val="000000"/>
          <w:sz w:val="28"/>
        </w:rPr>
        <w:t xml:space="preserve">
      2. Арыс қалалық мәслихатының 2015 жылғы 16 қарашадағы № 46/278-V "Бірыңғай тіркелген салықтың мөлшерлемелері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3469 нөмірімен тіркелген, 2016 жылғы 1 қаңтардағы "Арыс ақиқаты" газетінде жарияланған);</w:t>
      </w:r>
    </w:p>
    <w:bookmarkEnd w:id="6"/>
    <w:bookmarkStart w:name="z9" w:id="7"/>
    <w:p>
      <w:pPr>
        <w:spacing w:after="0"/>
        <w:ind w:left="0"/>
        <w:jc w:val="both"/>
      </w:pPr>
      <w:r>
        <w:rPr>
          <w:rFonts w:ascii="Times New Roman"/>
          <w:b w:val="false"/>
          <w:i w:val="false"/>
          <w:color w:val="000000"/>
          <w:sz w:val="28"/>
        </w:rPr>
        <w:t xml:space="preserve">
      3. Арыс қалалық мәслихатының 2016 жылғы 29 қыркүйектегі № 6/34-VІ "Пайдаланылмайтын ауыл шаруашылығы мақсатындағы жерлерге жер салығының базалық мөлшерлемесін және бірыңғай жер салығының мөлшерлемелерін жоғарылату туралы" </w:t>
      </w:r>
      <w:r>
        <w:rPr>
          <w:rFonts w:ascii="Times New Roman"/>
          <w:b w:val="false"/>
          <w:i w:val="false"/>
          <w:color w:val="000000"/>
          <w:sz w:val="28"/>
        </w:rPr>
        <w:t>шешімі</w:t>
      </w:r>
      <w:r>
        <w:rPr>
          <w:rFonts w:ascii="Times New Roman"/>
          <w:b w:val="false"/>
          <w:i w:val="false"/>
          <w:color w:val="000000"/>
          <w:sz w:val="28"/>
        </w:rPr>
        <w:t xml:space="preserve"> (Нормативтік құқықтық актілерді мемлекеттік тіркеу тізілімінде 3863 нөмірімен тіркелген, 2016 жылғы 29 қазандағы "Арыс ақиқаты" газетінде және 2016 жылғы 28 қазанда Қазақстан Республикасының нормативтік құқықтық актілерінің эталондық бақылау банкінде электрондық түрде жарияланған).</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