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0fa7b" w14:textId="980fa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 әкімінің 2011 жылғы 3 қазандағы № 9 "Кентау қаласының аумағында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қаласы әкімінің 2018 жылғы 2 ақпандағы № 1 шешімі. Оңтүстік Қазақстан облысының Әділет департаментінде 2018 жылғы 21 ақпанда № 4458 болып тіркелді. Күші жойылды - Түркістан облысы Кентау қаласы әкімінің 2018 жылғы 23 қарашадағы № 9 шешімімен</w:t>
      </w:r>
    </w:p>
    <w:p>
      <w:pPr>
        <w:spacing w:after="0"/>
        <w:ind w:left="0"/>
        <w:jc w:val="both"/>
      </w:pPr>
      <w:r>
        <w:rPr>
          <w:rFonts w:ascii="Times New Roman"/>
          <w:b w:val="false"/>
          <w:i w:val="false"/>
          <w:color w:val="ff0000"/>
          <w:sz w:val="28"/>
        </w:rPr>
        <w:t xml:space="preserve">
      Ескерту. Күшi жойылды - Түркiстан облысы Кентау қаласы әкімінің 23.11.2018 № 9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кейiн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тармағына сәйкес, Кентау қаласының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қаласы әкімінің 2011 жылғы 3 қазандағы № 9 "Кентау қаласының аумағында сайлау учаскелерін құру туралы" (Нормативтік құқықтық актілерді мемлекеттік тіркеу тізілімінде №14-3-117 нөмірімен тіркелген, 2011 жылғы 19 қарашадағы "Кентау шұғыласы"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 xml:space="preserve"> № 1075 сайлау учаскесіндегі "№ 2 М.Шоқай атындағы жалпы орта мектебінің ғимараты" деген сөздер "№ 2 Ш.Қанайұлы атындағы жалпы орта мектебінің ғимараты" деген сөздермен алмастырылсын.</w:t>
      </w:r>
    </w:p>
    <w:bookmarkEnd w:id="2"/>
    <w:bookmarkStart w:name="z4" w:id="3"/>
    <w:p>
      <w:pPr>
        <w:spacing w:after="0"/>
        <w:ind w:left="0"/>
        <w:jc w:val="both"/>
      </w:pPr>
      <w:r>
        <w:rPr>
          <w:rFonts w:ascii="Times New Roman"/>
          <w:b w:val="false"/>
          <w:i w:val="false"/>
          <w:color w:val="000000"/>
          <w:sz w:val="28"/>
        </w:rPr>
        <w:t>
      2. "Кентау қаласы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әкім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3. Осы шешімнің орындалуын бақылау Кентау қаласы әкімі аппаратының басшысы Б.Алимбетовке жүктелсін.</w:t>
      </w:r>
    </w:p>
    <w:bookmarkEnd w:id="4"/>
    <w:bookmarkStart w:name="z6" w:id="5"/>
    <w:p>
      <w:pPr>
        <w:spacing w:after="0"/>
        <w:ind w:left="0"/>
        <w:jc w:val="both"/>
      </w:pPr>
      <w:r>
        <w:rPr>
          <w:rFonts w:ascii="Times New Roman"/>
          <w:b w:val="false"/>
          <w:i w:val="false"/>
          <w:color w:val="000000"/>
          <w:sz w:val="28"/>
        </w:rPr>
        <w:t>
      4. Осы шешім оның алғашқы ресми жарияланған күнінен кейiн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Мақұлбаев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Кентау қалалық сайлау</w:t>
      </w:r>
    </w:p>
    <w:p>
      <w:pPr>
        <w:spacing w:after="0"/>
        <w:ind w:left="0"/>
        <w:jc w:val="both"/>
      </w:pPr>
      <w:r>
        <w:rPr>
          <w:rFonts w:ascii="Times New Roman"/>
          <w:b w:val="false"/>
          <w:i w:val="false"/>
          <w:color w:val="000000"/>
          <w:sz w:val="28"/>
        </w:rPr>
        <w:t>
      комиссиясының төрағасы Б.Садуов</w:t>
      </w:r>
    </w:p>
    <w:p>
      <w:pPr>
        <w:spacing w:after="0"/>
        <w:ind w:left="0"/>
        <w:jc w:val="both"/>
      </w:pPr>
      <w:r>
        <w:rPr>
          <w:rFonts w:ascii="Times New Roman"/>
          <w:b w:val="false"/>
          <w:i w:val="false"/>
          <w:color w:val="000000"/>
          <w:sz w:val="28"/>
        </w:rPr>
        <w:t>
      5 ақпан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