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ed5e" w14:textId="7e3e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жергілікті бюджеттен қаржыландырылатын атқарушы органдардың мемлекеттік әкімшілік қызметшілері мен Кентау қаласы әкімі аппараты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қаласы әкiмдігінiң 2018 жылғы 28 сәуірдегі № 140 қаулысы. Оңтүстiк Қазақстан облысының Әдiлет департаментiнде 2018 жылғы 16 мамырда № 4599 болып тiркелдi. Күші жойылды - Түркістан облысы Кентау қаласы әкiмдігінiң 2022 жылғы 12 сәуірдегі № 133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қаласы әкiмдігінiң 12.04.2022 № 133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Кентау қаласының әкімдігі ҚАУЛЫ ЕТЕДІ: </w:t>
      </w:r>
    </w:p>
    <w:bookmarkStart w:name="z2" w:id="1"/>
    <w:p>
      <w:pPr>
        <w:spacing w:after="0"/>
        <w:ind w:left="0"/>
        <w:jc w:val="both"/>
      </w:pPr>
      <w:r>
        <w:rPr>
          <w:rFonts w:ascii="Times New Roman"/>
          <w:b w:val="false"/>
          <w:i w:val="false"/>
          <w:color w:val="000000"/>
          <w:sz w:val="28"/>
        </w:rPr>
        <w:t xml:space="preserve">
      1. "Б" корпусындағы жергілікті бюджеттен қаржыландырылатын атқарушы органдардың мемлекеттік әкімшілік қызметшілері мен Кентау қаласы әкімі аппараты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Кентау қаласы әкімдігінің 2017 жылғы 9 наурыздағы № 56 "Б" корпусындағы жергілікті бюджеттен қаржыландырылатын атқарушы органдардың мемлекеттік әкімшілік қызметшілері мен Кентау қаласы әкімі аппараты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4012 болып тіркелген, 2017 жылғы 15 сәуірдегі "Кентау шұғыласы" газетінде және 2017 жылы 13 сәуірде Қазақстан Республикасының нормавтивтік құқықтық актілердің эталондық бақылау банкінде электронды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"Кентау қаласы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Кентау қаласының аумағында таратылатын мерзімді баспа басылымдарында ресми жариялауға жолданылуын қамтамасыз етсін.</w:t>
      </w:r>
    </w:p>
    <w:p>
      <w:pPr>
        <w:spacing w:after="0"/>
        <w:ind w:left="0"/>
        <w:jc w:val="both"/>
      </w:pPr>
      <w:r>
        <w:rPr>
          <w:rFonts w:ascii="Times New Roman"/>
          <w:b w:val="false"/>
          <w:i w:val="false"/>
          <w:color w:val="000000"/>
          <w:sz w:val="28"/>
        </w:rPr>
        <w:t>
      4) ресми жарияланғаннан кейін осы қаулыны Кентау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Кентау қаласы әкімі аппаратының басшысы Б.Алимбетовке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Кентау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Мақұлбаев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2018 жылғы 28 сәуірдегі</w:t>
            </w:r>
            <w:r>
              <w:br/>
            </w:r>
            <w:r>
              <w:rPr>
                <w:rFonts w:ascii="Times New Roman"/>
                <w:b w:val="false"/>
                <w:i w:val="false"/>
                <w:color w:val="000000"/>
                <w:sz w:val="20"/>
              </w:rPr>
              <w:t>№ 140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"Б" корпусындағы жергілікті бюджеттен қаржыландырылатын атқарушы органдардың мемлекеттік әкімшілік қызметшілері мен Кентау қаласы әкімі аппараты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 корпусындағы жергілікті бюджеттен қаржыландырылатын атқарушы органдардың мемлекеттік әкімшілік қызметшілері мен Кентау қаласы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"Б" корпусындағы жергілікті бюджеттен қаржыландырылатын атқарушы органдардың мемлекеттік әкімшілік қызметшілері мен Кентау қаласы әкімі аппараты мемлекеттік әкімшілік қызметшілерінің (бұдан әрі –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қала әкімінің шешімімен персоналды басқару қызметі жұмыс органы болып табылатын Бағалау жөніндегі комиссия (бұдан әрі - Комиссия) құрылады.</w:t>
      </w:r>
    </w:p>
    <w:bookmarkEnd w:id="12"/>
    <w:p>
      <w:pPr>
        <w:spacing w:after="0"/>
        <w:ind w:left="0"/>
        <w:jc w:val="both"/>
      </w:pPr>
      <w:r>
        <w:rPr>
          <w:rFonts w:ascii="Times New Roman"/>
          <w:b w:val="false"/>
          <w:i w:val="false"/>
          <w:color w:val="000000"/>
          <w:sz w:val="28"/>
        </w:rPr>
        <w:t>
      Комиссия құрамы қала әкімімен анықталады, комиссия мүшелерінің саны 5 адамнан кем болмауы тиіс.</w:t>
      </w:r>
    </w:p>
    <w:bookmarkStart w:name="z15" w:id="13"/>
    <w:p>
      <w:pPr>
        <w:spacing w:after="0"/>
        <w:ind w:left="0"/>
        <w:jc w:val="both"/>
      </w:pPr>
      <w:r>
        <w:rPr>
          <w:rFonts w:ascii="Times New Roman"/>
          <w:b w:val="false"/>
          <w:i w:val="false"/>
          <w:color w:val="000000"/>
          <w:sz w:val="28"/>
        </w:rPr>
        <w:t>
      6.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7. НМИ орындалуын бағалау нәтижелері бонустар төлеу, көтермелеу,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анықтау тәртібі</w:t>
      </w:r>
    </w:p>
    <w:bookmarkEnd w:id="16"/>
    <w:bookmarkStart w:name="z19" w:id="1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7"/>
    <w:bookmarkStart w:name="z20" w:id="1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22" w:id="2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немесе "А" корпусы қызметшісінің келісімін жүзеге асыруға бағытталған болуы тиіс.</w:t>
      </w:r>
    </w:p>
    <w:bookmarkStart w:name="z24" w:id="22"/>
    <w:p>
      <w:pPr>
        <w:spacing w:after="0"/>
        <w:ind w:left="0"/>
        <w:jc w:val="both"/>
      </w:pPr>
      <w:r>
        <w:rPr>
          <w:rFonts w:ascii="Times New Roman"/>
          <w:b w:val="false"/>
          <w:i w:val="false"/>
          <w:color w:val="000000"/>
          <w:sz w:val="28"/>
        </w:rPr>
        <w:t>
      14. НМИ саны 5 құрайды.</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шешімге өзгертулер енгізу арқылы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xml:space="preserve">
      39. Бағалаудың нәтижелері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2"/>
    <w:bookmarkStart w:name="z55" w:id="5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3"/>
    <w:bookmarkStart w:name="z56" w:id="5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Кентау</w:t>
            </w:r>
            <w:r>
              <w:br/>
            </w:r>
            <w:r>
              <w:rPr>
                <w:rFonts w:ascii="Times New Roman"/>
                <w:b w:val="false"/>
                <w:i w:val="false"/>
                <w:color w:val="000000"/>
                <w:sz w:val="20"/>
              </w:rPr>
              <w:t>қаласы</w:t>
            </w:r>
            <w:r>
              <w:br/>
            </w:r>
            <w:r>
              <w:rPr>
                <w:rFonts w:ascii="Times New Roman"/>
                <w:b w:val="false"/>
                <w:i w:val="false"/>
                <w:color w:val="000000"/>
                <w:sz w:val="20"/>
              </w:rPr>
              <w:t>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Кентау</w:t>
            </w:r>
            <w:r>
              <w:br/>
            </w:r>
            <w:r>
              <w:rPr>
                <w:rFonts w:ascii="Times New Roman"/>
                <w:b w:val="false"/>
                <w:i w:val="false"/>
                <w:color w:val="000000"/>
                <w:sz w:val="20"/>
              </w:rPr>
              <w:t>қаласы</w:t>
            </w:r>
            <w:r>
              <w:br/>
            </w:r>
            <w:r>
              <w:rPr>
                <w:rFonts w:ascii="Times New Roman"/>
                <w:b w:val="false"/>
                <w:i w:val="false"/>
                <w:color w:val="000000"/>
                <w:sz w:val="20"/>
              </w:rPr>
              <w:t>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Кентау</w:t>
            </w:r>
            <w:r>
              <w:br/>
            </w:r>
            <w:r>
              <w:rPr>
                <w:rFonts w:ascii="Times New Roman"/>
                <w:b w:val="false"/>
                <w:i w:val="false"/>
                <w:color w:val="000000"/>
                <w:sz w:val="20"/>
              </w:rPr>
              <w:t>қаласы</w:t>
            </w:r>
            <w:r>
              <w:br/>
            </w:r>
            <w:r>
              <w:rPr>
                <w:rFonts w:ascii="Times New Roman"/>
                <w:b w:val="false"/>
                <w:i w:val="false"/>
                <w:color w:val="000000"/>
                <w:sz w:val="20"/>
              </w:rPr>
              <w:t>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 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Кентау</w:t>
            </w:r>
            <w:r>
              <w:br/>
            </w:r>
            <w:r>
              <w:rPr>
                <w:rFonts w:ascii="Times New Roman"/>
                <w:b w:val="false"/>
                <w:i w:val="false"/>
                <w:color w:val="000000"/>
                <w:sz w:val="20"/>
              </w:rPr>
              <w:t>қаласы</w:t>
            </w:r>
            <w:r>
              <w:br/>
            </w:r>
            <w:r>
              <w:rPr>
                <w:rFonts w:ascii="Times New Roman"/>
                <w:b w:val="false"/>
                <w:i w:val="false"/>
                <w:color w:val="000000"/>
                <w:sz w:val="20"/>
              </w:rPr>
              <w:t>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бағыттарға сәйкес нақты міндеттер қояды және тапсырмалар береді; </w:t>
            </w:r>
          </w:p>
          <w:p>
            <w:pPr>
              <w:spacing w:after="20"/>
              <w:ind w:left="20"/>
              <w:jc w:val="both"/>
            </w:pPr>
            <w:r>
              <w:rPr>
                <w:rFonts w:ascii="Times New Roman"/>
                <w:b w:val="false"/>
                <w:i w:val="false"/>
                <w:color w:val="000000"/>
                <w:sz w:val="20"/>
              </w:rPr>
              <w:t xml:space="preserve">Бөлімшенің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бағыттарға сәйкес нақты міндеттер қоя алмайды және тапсырмалар бере алмайды; </w:t>
            </w:r>
          </w:p>
          <w:p>
            <w:pPr>
              <w:spacing w:after="20"/>
              <w:ind w:left="20"/>
              <w:jc w:val="both"/>
            </w:pP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xml:space="preserve">Сеніп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xml:space="preserve">Сеніп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бағдарлайды ; </w:t>
            </w:r>
          </w:p>
          <w:p>
            <w:pPr>
              <w:spacing w:after="20"/>
              <w:ind w:left="20"/>
              <w:jc w:val="both"/>
            </w:pPr>
            <w:r>
              <w:rPr>
                <w:rFonts w:ascii="Times New Roman"/>
                <w:b w:val="false"/>
                <w:i w:val="false"/>
                <w:color w:val="000000"/>
                <w:sz w:val="20"/>
              </w:rPr>
              <w:t xml:space="preserve">Қойылған міндеттерге қол жеткізу үшін әрбір қызметкердің әлеуетін пайдаланады; </w:t>
            </w:r>
          </w:p>
          <w:p>
            <w:pPr>
              <w:spacing w:after="20"/>
              <w:ind w:left="20"/>
              <w:jc w:val="both"/>
            </w:pPr>
            <w:r>
              <w:rPr>
                <w:rFonts w:ascii="Times New Roman"/>
                <w:b w:val="false"/>
                <w:i w:val="false"/>
                <w:color w:val="000000"/>
                <w:sz w:val="20"/>
              </w:rPr>
              <w:t xml:space="preserve">Басқа бөлімшелермен бірлесіп жоспарды жүзеге асырады және ортақ нәтижеге қол жеткізеді.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xml:space="preserve">Қойылған міндеттерге қол жеткізу үшін кейбір қызметкерлердің әлеуетін пайдаланады; </w:t>
            </w:r>
          </w:p>
          <w:p>
            <w:pPr>
              <w:spacing w:after="20"/>
              <w:ind w:left="20"/>
              <w:jc w:val="both"/>
            </w:pPr>
            <w:r>
              <w:rPr>
                <w:rFonts w:ascii="Times New Roman"/>
                <w:b w:val="false"/>
                <w:i w:val="false"/>
                <w:color w:val="000000"/>
                <w:sz w:val="20"/>
              </w:rPr>
              <w:t xml:space="preserve">Басқа бөлімшелермен бірлесіп жоспарды жүзеге асыра алмайды және ортақ нәтижеге қол жеткізбейді.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p>
            <w:pPr>
              <w:spacing w:after="20"/>
              <w:ind w:left="2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xml:space="preserve">Шешім қабылдау барысында альтернативті ұсыныс жасайды; </w:t>
            </w:r>
          </w:p>
          <w:p>
            <w:pPr>
              <w:spacing w:after="20"/>
              <w:ind w:left="20"/>
              <w:jc w:val="both"/>
            </w:pPr>
            <w:r>
              <w:rPr>
                <w:rFonts w:ascii="Times New Roman"/>
                <w:b w:val="false"/>
                <w:i w:val="false"/>
                <w:color w:val="000000"/>
                <w:sz w:val="20"/>
              </w:rPr>
              <w:t xml:space="preserve">Тиімді және жүйелі шешім қабылдайды; </w:t>
            </w:r>
          </w:p>
          <w:p>
            <w:pPr>
              <w:spacing w:after="20"/>
              <w:ind w:left="20"/>
              <w:jc w:val="both"/>
            </w:pPr>
            <w:r>
              <w:rPr>
                <w:rFonts w:ascii="Times New Roman"/>
                <w:b w:val="false"/>
                <w:i w:val="false"/>
                <w:color w:val="000000"/>
                <w:sz w:val="20"/>
              </w:rPr>
              <w:t xml:space="preserve">Жеке тәжірибесіне, басқа дамаңызды болып табылатын мәліметтерге негізделген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Орын алуы мүмкін қауіптер туралы хабарламайды;</w:t>
            </w:r>
          </w:p>
          <w:p>
            <w:pPr>
              <w:spacing w:after="20"/>
              <w:ind w:left="20"/>
              <w:jc w:val="both"/>
            </w:pPr>
            <w:r>
              <w:rPr>
                <w:rFonts w:ascii="Times New Roman"/>
                <w:b w:val="false"/>
                <w:i w:val="false"/>
                <w:color w:val="000000"/>
                <w:sz w:val="20"/>
              </w:rPr>
              <w:t xml:space="preserve">Шешім қабылдау барысында альтернативті ұсыныс жасамайды; </w:t>
            </w:r>
          </w:p>
          <w:p>
            <w:pPr>
              <w:spacing w:after="20"/>
              <w:ind w:left="20"/>
              <w:jc w:val="both"/>
            </w:pPr>
            <w:r>
              <w:rPr>
                <w:rFonts w:ascii="Times New Roman"/>
                <w:b w:val="false"/>
                <w:i w:val="false"/>
                <w:color w:val="000000"/>
                <w:sz w:val="20"/>
              </w:rPr>
              <w:t xml:space="preserve">Тиімсіз және жүйесіз шешім қабылдайды; </w:t>
            </w:r>
          </w:p>
          <w:p>
            <w:pPr>
              <w:spacing w:after="20"/>
              <w:ind w:left="20"/>
              <w:jc w:val="both"/>
            </w:pPr>
            <w:r>
              <w:rPr>
                <w:rFonts w:ascii="Times New Roman"/>
                <w:b w:val="false"/>
                <w:i w:val="false"/>
                <w:color w:val="000000"/>
                <w:sz w:val="20"/>
              </w:rPr>
              <w:t xml:space="preserve">Шешім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Қызмет көрсетудің тиімді әдістерін біледі; </w:t>
            </w:r>
          </w:p>
          <w:p>
            <w:pPr>
              <w:spacing w:after="20"/>
              <w:ind w:left="20"/>
              <w:jc w:val="both"/>
            </w:pPr>
            <w:r>
              <w:rPr>
                <w:rFonts w:ascii="Times New Roman"/>
                <w:b w:val="false"/>
                <w:i w:val="false"/>
                <w:color w:val="000000"/>
                <w:sz w:val="20"/>
              </w:rPr>
              <w:t xml:space="preserve">Көрсетілетін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xml:space="preserve">Қызмет тұтынушылардың қанағаттанушылығына талдау жүргізеді және қызмет көрсетуді жетілдірудің жолдарын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Қызмет көрсетудің әдістері туралы шала-шарпы біледі; </w:t>
            </w:r>
          </w:p>
          <w:p>
            <w:pPr>
              <w:spacing w:after="20"/>
              <w:ind w:left="20"/>
              <w:jc w:val="both"/>
            </w:pPr>
            <w:r>
              <w:rPr>
                <w:rFonts w:ascii="Times New Roman"/>
                <w:b w:val="false"/>
                <w:i w:val="false"/>
                <w:color w:val="000000"/>
                <w:sz w:val="20"/>
              </w:rPr>
              <w:t xml:space="preserve">Көрсетілетін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xml:space="preserve">Көрсетілетін қызмет бойынша тұтынушылардың қанағаттанушылығына талдау жүргізбейді және қызмет көрсетуді жетілдірудің жолдарын қарастырмайды.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 xml:space="preserve">Қызмет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уақытылы жеткізеді; </w:t>
            </w:r>
          </w:p>
          <w:p>
            <w:pPr>
              <w:spacing w:after="20"/>
              <w:ind w:left="20"/>
              <w:jc w:val="both"/>
            </w:pPr>
            <w:r>
              <w:rPr>
                <w:rFonts w:ascii="Times New Roman"/>
                <w:b w:val="false"/>
                <w:i w:val="false"/>
                <w:color w:val="000000"/>
                <w:sz w:val="20"/>
              </w:rPr>
              <w:t xml:space="preserve">Өзгерістерді уақтылы елеу үшін тиімді шаралар қабылдайды; </w:t>
            </w:r>
          </w:p>
          <w:p>
            <w:pPr>
              <w:spacing w:after="20"/>
              <w:ind w:left="20"/>
              <w:jc w:val="both"/>
            </w:pPr>
            <w:r>
              <w:rPr>
                <w:rFonts w:ascii="Times New Roman"/>
                <w:b w:val="false"/>
                <w:i w:val="false"/>
                <w:color w:val="000000"/>
                <w:sz w:val="20"/>
              </w:rPr>
              <w:t xml:space="preserve">Бөлімшені тиімді басқарады және ішкі және сыртқы өзгерістер кезінде нәтижеге қол жеткізеді; </w:t>
            </w: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xml:space="preserve">Бөлімшені тиімсіз басқарады және ішкі және сыртқы өзгерістер кезінде нәтижеге қол жеткізбейді; </w:t>
            </w: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xml:space="preserve">Өзгерістерді дұрыс қабылдауды өзінің үлгі өнегесімен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 қызметкерлерді жоғарылату туралы ұсыныстарды қарастырып, енгізеді. </w:t>
            </w:r>
          </w:p>
          <w:p>
            <w:pPr>
              <w:spacing w:after="20"/>
              <w:ind w:left="20"/>
              <w:jc w:val="both"/>
            </w:pPr>
            <w:r>
              <w:rPr>
                <w:rFonts w:ascii="Times New Roman"/>
                <w:b w:val="false"/>
                <w:i w:val="false"/>
                <w:color w:val="000000"/>
                <w:sz w:val="20"/>
              </w:rPr>
              <w:t xml:space="preserve">Қызметкерлерді дамыту бойынша жүйелі шараларды қабылдайды; </w:t>
            </w:r>
          </w:p>
          <w:p>
            <w:pPr>
              <w:spacing w:after="20"/>
              <w:ind w:left="20"/>
              <w:jc w:val="both"/>
            </w:pPr>
            <w:r>
              <w:rPr>
                <w:rFonts w:ascii="Times New Roman"/>
                <w:b w:val="false"/>
                <w:i w:val="false"/>
                <w:color w:val="000000"/>
                <w:sz w:val="20"/>
              </w:rPr>
              <w:t xml:space="preserve">Әріптестерімен жинақталған тәжірибесімен, білімімен бөліседі, сондай-ақ, олардың даму деңгейін анықтайды; </w:t>
            </w:r>
          </w:p>
          <w:p>
            <w:pPr>
              <w:spacing w:after="20"/>
              <w:ind w:left="20"/>
              <w:jc w:val="both"/>
            </w:pPr>
            <w:r>
              <w:rPr>
                <w:rFonts w:ascii="Times New Roman"/>
                <w:b w:val="false"/>
                <w:i w:val="false"/>
                <w:color w:val="000000"/>
                <w:sz w:val="20"/>
              </w:rPr>
              <w:t xml:space="preserve">Өздігінен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xml:space="preserve">Қызметкерлерді дамыту бойынша жүйелі шараларды қабылдамайды немесе жүйесіз шараларды қабылдайды; </w:t>
            </w:r>
          </w:p>
          <w:p>
            <w:pPr>
              <w:spacing w:after="20"/>
              <w:ind w:left="20"/>
              <w:jc w:val="both"/>
            </w:pPr>
            <w:r>
              <w:rPr>
                <w:rFonts w:ascii="Times New Roman"/>
                <w:b w:val="false"/>
                <w:i w:val="false"/>
                <w:color w:val="000000"/>
                <w:sz w:val="20"/>
              </w:rPr>
              <w:t xml:space="preserve">Әріптестерімен жинақталған тәжірибесімен, білімімен бөліспейді, сондай-ақ, олардың даму деңгейін анықтамайды; </w:t>
            </w:r>
          </w:p>
          <w:p>
            <w:pPr>
              <w:spacing w:after="20"/>
              <w:ind w:left="20"/>
              <w:jc w:val="both"/>
            </w:pPr>
            <w:r>
              <w:rPr>
                <w:rFonts w:ascii="Times New Roman"/>
                <w:b w:val="false"/>
                <w:i w:val="false"/>
                <w:color w:val="000000"/>
                <w:sz w:val="20"/>
              </w:rPr>
              <w:t xml:space="preserve">Өздігінен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xml:space="preserve">Тәжірибеде тиімділікті арттыратын жаңа дағдыларды қолданады.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rPr>
                <w:rFonts w:ascii="Times New Roman"/>
                <w:b w:val="false"/>
                <w:i w:val="false"/>
                <w:color w:val="000000"/>
                <w:sz w:val="20"/>
              </w:rPr>
              <w:t xml:space="preserve">Өзіндігінен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xml:space="preserve">Ұжымда мемлекеттік қызметтің әдептілік нормалары мен стандарттарына берілгендік деңгейін дамытады; </w:t>
            </w:r>
          </w:p>
          <w:p>
            <w:pPr>
              <w:spacing w:after="20"/>
              <w:ind w:left="20"/>
              <w:jc w:val="both"/>
            </w:pP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xml:space="preserve">Әдептілік нормалардың бұзылғандығын елеп ескереді және анықтайды; </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Ұжымның мүддесін өз мүддесінен жоғары қояды; </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xml:space="preserve">Ұжымдағы сыйластық пен сенім ахуалын қалыптастырады; </w:t>
            </w:r>
          </w:p>
          <w:p>
            <w:pPr>
              <w:spacing w:after="20"/>
              <w:ind w:left="20"/>
              <w:jc w:val="both"/>
            </w:pP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Өз мүддесін ұжым мүддесінен жоғары қояды; </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xml:space="preserve">Ұжымдағы сыйластық пен сенім ахуалын қалыптастырмайды; </w:t>
            </w:r>
          </w:p>
          <w:p>
            <w:pPr>
              <w:spacing w:after="20"/>
              <w:ind w:left="20"/>
              <w:jc w:val="both"/>
            </w:pP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түзеді және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Кентау</w:t>
            </w:r>
            <w:r>
              <w:br/>
            </w:r>
            <w:r>
              <w:rPr>
                <w:rFonts w:ascii="Times New Roman"/>
                <w:b w:val="false"/>
                <w:i w:val="false"/>
                <w:color w:val="000000"/>
                <w:sz w:val="20"/>
              </w:rPr>
              <w:t>қаласы</w:t>
            </w:r>
            <w:r>
              <w:br/>
            </w:r>
            <w:r>
              <w:rPr>
                <w:rFonts w:ascii="Times New Roman"/>
                <w:b w:val="false"/>
                <w:i w:val="false"/>
                <w:color w:val="000000"/>
                <w:sz w:val="20"/>
              </w:rPr>
              <w:t>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