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c379" w14:textId="410c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ауылдарының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24 мамырдағы № 160 шешiмi. Оңтүстiк Қазақстан облысының Әдiлет департаментiнде 2018 жылғы 11 маусымда № 4630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ауылдарының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"Кентау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Серікбаев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24 мамырдағы</w:t>
            </w:r>
            <w:r>
              <w:br/>
            </w:r>
            <w:r>
              <w:rPr>
                <w:rFonts w:ascii="Times New Roman"/>
                <w:b w:val="false"/>
                <w:i w:val="false"/>
                <w:color w:val="000000"/>
                <w:sz w:val="20"/>
              </w:rPr>
              <w:t>№ 160 шешімімен бекітілген</w:t>
            </w:r>
          </w:p>
        </w:tc>
      </w:tr>
    </w:tbl>
    <w:bookmarkStart w:name="z6" w:id="4"/>
    <w:p>
      <w:pPr>
        <w:spacing w:after="0"/>
        <w:ind w:left="0"/>
        <w:jc w:val="left"/>
      </w:pPr>
      <w:r>
        <w:rPr>
          <w:rFonts w:ascii="Times New Roman"/>
          <w:b/>
          <w:i w:val="false"/>
          <w:color w:val="000000"/>
        </w:rPr>
        <w:t xml:space="preserve"> Кентау қалалық ауылдарының жергілікті қоғамдастық жиналысының регламентін бекіту туралы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Кентау қалалық ауылдарының жергілікті қоғамдастық жиналысының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бұйрығына өзгерістер енгізу туралы" Қазақстан Республикасы Ұлттық экономика министрінің 2021 жылғы 21 маусымдағы № 65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05.10.2021 </w:t>
      </w:r>
      <w:r>
        <w:rPr>
          <w:rFonts w:ascii="Times New Roman"/>
          <w:b w:val="false"/>
          <w:i w:val="false"/>
          <w:color w:val="000000"/>
          <w:sz w:val="28"/>
        </w:rPr>
        <w:t>№ 79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
    <w:bookmarkStart w:name="z11" w:id="9"/>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ауыл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 әкіміне кандидат ретінде тіркеу үшін тиісті қалалық сайлау комиссиясына одан әрі енгізу үшін қала әкімінің ауыл әкімі лауазымына ұсынған кандидатураларын келісу;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Кентау қалалық мәслихатының 05.10.2021 </w:t>
      </w:r>
      <w:r>
        <w:rPr>
          <w:rFonts w:ascii="Times New Roman"/>
          <w:b w:val="false"/>
          <w:i w:val="false"/>
          <w:color w:val="000000"/>
          <w:sz w:val="28"/>
        </w:rPr>
        <w:t>№ 79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Жиналысты ауыл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0"/>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3" w:id="11"/>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1"/>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Кентау қалалық мәслихатының 05.10.2021 </w:t>
      </w:r>
      <w:r>
        <w:rPr>
          <w:rFonts w:ascii="Times New Roman"/>
          <w:b w:val="false"/>
          <w:i w:val="false"/>
          <w:color w:val="000000"/>
          <w:sz w:val="28"/>
        </w:rPr>
        <w:t>№ 79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5" w:id="13"/>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6" w:id="14"/>
    <w:p>
      <w:pPr>
        <w:spacing w:after="0"/>
        <w:ind w:left="0"/>
        <w:jc w:val="both"/>
      </w:pPr>
      <w:r>
        <w:rPr>
          <w:rFonts w:ascii="Times New Roman"/>
          <w:b w:val="false"/>
          <w:i w:val="false"/>
          <w:color w:val="000000"/>
          <w:sz w:val="28"/>
        </w:rPr>
        <w:t>
      8. Жиналыстың күн тәртібін ауыл әкімінің аппараты жиналыс мүшелері, тиісті аумақтың әкімі енгізген ұсыныстар негізінде қалыптастырады.</w:t>
      </w:r>
    </w:p>
    <w:bookmarkEnd w:id="1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7" w:id="15"/>
    <w:p>
      <w:pPr>
        <w:spacing w:after="0"/>
        <w:ind w:left="0"/>
        <w:jc w:val="both"/>
      </w:pPr>
      <w:r>
        <w:rPr>
          <w:rFonts w:ascii="Times New Roman"/>
          <w:b w:val="false"/>
          <w:i w:val="false"/>
          <w:color w:val="000000"/>
          <w:sz w:val="28"/>
        </w:rPr>
        <w:t>
      9. Жиналысты шақыруға олардың мәселелері онда қаралатын қалалық мәслихатының депутаттары,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8" w:id="1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19" w:id="1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
    <w:bookmarkStart w:name="z20" w:id="18"/>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әкіміне беріледі.</w:t>
      </w:r>
    </w:p>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мәслихаттың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Кентау қалалық мәслихатының 05.10.2021 </w:t>
      </w:r>
      <w:r>
        <w:rPr>
          <w:rFonts w:ascii="Times New Roman"/>
          <w:b w:val="false"/>
          <w:i w:val="false"/>
          <w:color w:val="000000"/>
          <w:sz w:val="28"/>
        </w:rPr>
        <w:t>№ 79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Жиналыс қабылдаған шешімдерді ауыл әкімі бес жұмыс күнінен аспайтын мерзімде қарайды.</w:t>
      </w:r>
    </w:p>
    <w:bookmarkEnd w:id="1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тиісті қала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Кентау қалалық мәслихатының 05.10.2021 </w:t>
      </w:r>
      <w:r>
        <w:rPr>
          <w:rFonts w:ascii="Times New Roman"/>
          <w:b w:val="false"/>
          <w:i w:val="false"/>
          <w:color w:val="000000"/>
          <w:sz w:val="28"/>
        </w:rPr>
        <w:t>№ 79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Ауыл әкімі аппараты ауыл әкімнің жиналыс шешімдерін қарау нәтижелерін бес жұмыс күн ішінде жиналыстың мүшелеріне жеткізеді.</w:t>
      </w:r>
    </w:p>
    <w:bookmarkEnd w:id="20"/>
    <w:bookmarkStart w:name="z23"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21"/>
    <w:bookmarkStart w:name="z24" w:id="22"/>
    <w:p>
      <w:pPr>
        <w:spacing w:after="0"/>
        <w:ind w:left="0"/>
        <w:jc w:val="both"/>
      </w:pPr>
      <w:r>
        <w:rPr>
          <w:rFonts w:ascii="Times New Roman"/>
          <w:b w:val="false"/>
          <w:i w:val="false"/>
          <w:color w:val="000000"/>
          <w:sz w:val="28"/>
        </w:rPr>
        <w:t>
      15.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22"/>
    <w:bookmarkStart w:name="z25" w:id="2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3"/>
    <w:bookmarkStart w:name="z26" w:id="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
    <w:bookmarkStart w:name="z27" w:id="2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