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9e529" w14:textId="de9e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2016 жылғы 29 маусымдағы № 5/21-VI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Түркiстан қалалық мәслихатының 2018 жылғы 9 ақпандағы № 27/144-VI шешiмi. Оңтүстiк Қазақстан облысының Әдiлет департаментiнде 2018 жылғы 13 ақпанда № 4452 болып тiркелдi. Күші жойылды - Түркістан облысы Түркістан қалалық мәслихатының 2020 жылғы 27 наурыздағы № 62/306-VI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Түркістан қалалық мәслихатының 27.03.2020 № 62/306-VI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w:t>
      </w:r>
      <w:r>
        <w:rPr>
          <w:rFonts w:ascii="Times New Roman"/>
          <w:b w:val="false"/>
          <w:i w:val="false"/>
          <w:color w:val="000000"/>
          <w:sz w:val="28"/>
        </w:rPr>
        <w:t>2-3 тармағына</w:t>
      </w:r>
      <w:r>
        <w:rPr>
          <w:rFonts w:ascii="Times New Roman"/>
          <w:b w:val="false"/>
          <w:i w:val="false"/>
          <w:color w:val="000000"/>
          <w:sz w:val="28"/>
        </w:rPr>
        <w:t xml:space="preserve"> сәйкес, Түркістан қалалық мәслихаты ШЕШІМ ҚАБЫЛДАДЫ:</w:t>
      </w:r>
    </w:p>
    <w:bookmarkStart w:name="z2" w:id="1"/>
    <w:p>
      <w:pPr>
        <w:spacing w:after="0"/>
        <w:ind w:left="0"/>
        <w:jc w:val="both"/>
      </w:pPr>
      <w:r>
        <w:rPr>
          <w:rFonts w:ascii="Times New Roman"/>
          <w:b w:val="false"/>
          <w:i w:val="false"/>
          <w:color w:val="000000"/>
          <w:sz w:val="28"/>
        </w:rPr>
        <w:t xml:space="preserve">
      1. Түркістан қалалық мәслихатының 2016 жылғы 29 маусымдағы № 5/21-VI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3778 нөмірімен тіркелген, 2016 жылғы 22 шілдедегі "Түркістан" газетінде және 2016 жылғы 2 тамызда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Түркістан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7 мамыр "Отан қорғаушы күніне" орай:</w:t>
      </w:r>
    </w:p>
    <w:p>
      <w:pPr>
        <w:spacing w:after="0"/>
        <w:ind w:left="0"/>
        <w:jc w:val="both"/>
      </w:pPr>
      <w:r>
        <w:rPr>
          <w:rFonts w:ascii="Times New Roman"/>
          <w:b w:val="false"/>
          <w:i w:val="false"/>
          <w:color w:val="000000"/>
          <w:sz w:val="28"/>
        </w:rPr>
        <w:t>
      жаттығу жиындарына шақырылып, ұрыс қимылдары жүріп жатқан кезде Ауғанстанға жіберілген әскери міндеттілерге, біржолғы 20 айлық есептік көрсеткіш мөлшерінде;</w:t>
      </w:r>
    </w:p>
    <w:p>
      <w:pPr>
        <w:spacing w:after="0"/>
        <w:ind w:left="0"/>
        <w:jc w:val="both"/>
      </w:pPr>
      <w:r>
        <w:rPr>
          <w:rFonts w:ascii="Times New Roman"/>
          <w:b w:val="false"/>
          <w:i w:val="false"/>
          <w:color w:val="000000"/>
          <w:sz w:val="28"/>
        </w:rPr>
        <w:t>
      1986-1987 жылдары Чернобыль АЭС-індегі апаттың зардаптарын жоюға қатысқан адамдарға, біржолғы 20 айлық есептік көрсеткіш мөлшерінде;</w:t>
      </w:r>
    </w:p>
    <w:p>
      <w:pPr>
        <w:spacing w:after="0"/>
        <w:ind w:left="0"/>
        <w:jc w:val="both"/>
      </w:pPr>
      <w:r>
        <w:rPr>
          <w:rFonts w:ascii="Times New Roman"/>
          <w:b w:val="false"/>
          <w:i w:val="false"/>
          <w:color w:val="000000"/>
          <w:sz w:val="28"/>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адамдарға, біржолғы 20 айлық есептік көрсеткіш мөлшерінде;".</w:t>
      </w:r>
    </w:p>
    <w:bookmarkStart w:name="z5" w:id="3"/>
    <w:p>
      <w:pPr>
        <w:spacing w:after="0"/>
        <w:ind w:left="0"/>
        <w:jc w:val="both"/>
      </w:pPr>
      <w:r>
        <w:rPr>
          <w:rFonts w:ascii="Times New Roman"/>
          <w:b w:val="false"/>
          <w:i w:val="false"/>
          <w:color w:val="000000"/>
          <w:sz w:val="28"/>
        </w:rPr>
        <w:t>
      2. "Түркістан қалалық маслихат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жолданылуын;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Түркістан қаласының аумағында таратылатын мерзімді баспа басылымдарында ресми жариялауға жолданылуын қамтамасыз етсін.</w:t>
      </w:r>
    </w:p>
    <w:bookmarkStart w:name="z6"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М.Дуйсебеков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Ғ.Сарсенбаев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