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d4e7" w14:textId="340d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Мақтарал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2018 жылғы 19 маусымдағы № 32-224-VI шешiмi. Оңтүстiк Қазақстан облысының Әдiлет департаментiнде 2018 жылғы 27 маусымда № 4651 болып тiркелдi. Күші жойылды - Түркістан облысы Мақтаарал аудандық мәслихатының 2022 жылғы 10 наурыздағы № 18-103-VII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10.03.2022 № 18-103-VII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Мақтарал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"Б" корпусы Мақтарал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Мақтарал аудандық мәслихатының 2017 жылғы 5 сәуірдегі № 13-101-VІ ""Б" корпусы Мақтарал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4069 тіркелген, 2017 жылғы 28 сәуірдегі "Мақтаарал" газетінде және 2017 жылғы 4 мамырда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"Мақтарал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Мақтарал ауданының аумағында таратылатын мерзімді баспа басылымдарында ресми жариялауға жіберілуін;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19 маусымдағы</w:t>
            </w:r>
            <w:r>
              <w:br/>
            </w:r>
            <w:r>
              <w:rPr>
                <w:rFonts w:ascii="Times New Roman"/>
                <w:b w:val="false"/>
                <w:i w:val="false"/>
                <w:color w:val="000000"/>
                <w:sz w:val="20"/>
              </w:rPr>
              <w:t>№ 32-224-VI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Мақтарал аудандық мәслихат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Мақтарал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Мақтарал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қызметіне жауапты маман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9"/>
    <w:p>
      <w:pPr>
        <w:spacing w:after="0"/>
        <w:ind w:left="0"/>
        <w:jc w:val="both"/>
      </w:pPr>
      <w:r>
        <w:rPr>
          <w:rFonts w:ascii="Times New Roman"/>
          <w:b w:val="false"/>
          <w:i w:val="false"/>
          <w:color w:val="000000"/>
          <w:sz w:val="28"/>
        </w:rPr>
        <w:t>
      12.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2" w:id="20"/>
    <w:p>
      <w:pPr>
        <w:spacing w:after="0"/>
        <w:ind w:left="0"/>
        <w:jc w:val="both"/>
      </w:pPr>
      <w:r>
        <w:rPr>
          <w:rFonts w:ascii="Times New Roman"/>
          <w:b w:val="false"/>
          <w:i w:val="false"/>
          <w:color w:val="000000"/>
          <w:sz w:val="28"/>
        </w:rPr>
        <w:t>
      13. НМИ саны 5 құрайды.</w:t>
      </w:r>
    </w:p>
    <w:bookmarkEnd w:id="20"/>
    <w:bookmarkStart w:name="z23" w:id="21"/>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27" w:id="25"/>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9"/>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50"/>
    <w:bookmarkStart w:name="z53" w:id="51"/>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маманмен "Б" корпусы қызметшісінің бағалау нәтижесі мемлекеттік органдардың интранет-порталы арқылы жолданады.</w:t>
      </w:r>
    </w:p>
    <w:bookmarkEnd w:id="51"/>
    <w:bookmarkStart w:name="z54" w:id="5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3"/>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w:t>
            </w:r>
            <w:r>
              <w:br/>
            </w:r>
            <w:r>
              <w:rPr>
                <w:rFonts w:ascii="Times New Roman"/>
                <w:b w:val="false"/>
                <w:i w:val="false"/>
                <w:color w:val="000000"/>
                <w:sz w:val="20"/>
              </w:rPr>
              <w:t>қолы____________________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қояды және тапсырмалар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Тапсырмаларды жүйесіз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Қойылған міндеттерге қол жеткізу үшін әрбір қызметкердің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Міндеттерді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альтернативті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Тиімді және жүйелі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Жеке тәжірибесіне, басқа да маңызды болып табылатын мәліметтерге негізделген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тек өзінің жеке тәжірибесіне және көзқарасына сенеді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қызметін ұйымдастыруда тапсырмаларды дұрыс бөле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мүмкін болатын қауіптер мен салдарларды ескермейді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Қажетті мәліметтерді таба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пікірін негіздей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ескеріп, нақты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Сыпайы және тілектестікпен қызмет көрсетеді;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алушыға дөрекілік және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Бағыныстағыларды қызмет алушыларды қолжетімді ақпараттандыруға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Бағыныстағылармен қызмет алушыларды ақпараттандыру бойынша жұмыс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тиімді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алушыларды ақпараттандырудың тиімсіз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жаңа басымдықтарды уақытылы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дұрыс қабылдауды өзінің үлгі өнегесімен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тез бейімделеді.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Үлгілі қызметкерлерді жоғарылату туралы ұсыныстарды қарастырып,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құзыреттер деңгейін жоғарылату бойынша іс-шаралар ұсынады;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Жаңа білімдер мен технологияларға қызығушылық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Тәжірибеде тиімділікті арттыратын жаңа дағдыларды қолданады.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Әдептілік нормалардың бұзылғандығын елеп ескереді және анықтайды;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әдептілік нормалары мен стандарттарына сүйенеді;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бөлімшенің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 қызметін ұйымдастыруды жеке жауапкершілігіне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түзеді және қарастырады.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header.xml" Type="http://schemas.openxmlformats.org/officeDocument/2006/relationships/header" Id="rId19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