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0871" w14:textId="b8008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Оңтүстiк Қазақстан облысы Ордабасы аудандық мәслихатының 2018 жылғы 30 наурыздағы № 27/2 шешiмi. Оңтүстiк Қазақстан облысының Әдiлет департаментiнде 2018 жылғы 12 сәуірде № 4520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нөмірімен тіркелген) сәйкес,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аудандық,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Түркістан облысы Ордабасы аудандық мәслихатының 28.06.2022 </w:t>
      </w:r>
      <w:r>
        <w:rPr>
          <w:rFonts w:ascii="Times New Roman"/>
          <w:b w:val="false"/>
          <w:i w:val="false"/>
          <w:color w:val="000000"/>
          <w:sz w:val="28"/>
        </w:rPr>
        <w:t>№ 25/12</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Абдикадиров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30 наурыз № 27/2</w:t>
            </w:r>
            <w:r>
              <w:br/>
            </w:r>
            <w:r>
              <w:rPr>
                <w:rFonts w:ascii="Times New Roman"/>
                <w:b w:val="false"/>
                <w:i w:val="false"/>
                <w:color w:val="000000"/>
                <w:sz w:val="20"/>
              </w:rPr>
              <w:t>шешімімен бекітілген</w:t>
            </w:r>
          </w:p>
        </w:tc>
      </w:tr>
    </w:tbl>
    <w:bookmarkStart w:name="z6" w:id="3"/>
    <w:p>
      <w:pPr>
        <w:spacing w:after="0"/>
        <w:ind w:left="0"/>
        <w:jc w:val="left"/>
      </w:pPr>
      <w:r>
        <w:rPr>
          <w:rFonts w:ascii="Times New Roman"/>
          <w:b/>
          <w:i w:val="false"/>
          <w:color w:val="000000"/>
        </w:rPr>
        <w:t xml:space="preserve"> Ордабасы аудандық ауылдық округтерінің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Қосымша жаңа редакцияда - Түркістан облысы Ордабасы аудандық мәслихатының 28.06.2022 </w:t>
      </w:r>
      <w:r>
        <w:rPr>
          <w:rFonts w:ascii="Times New Roman"/>
          <w:b w:val="false"/>
          <w:i w:val="false"/>
          <w:color w:val="ff0000"/>
          <w:sz w:val="28"/>
        </w:rPr>
        <w:t>№ 25/12</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7"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xml:space="preserve">
      1. Осы Ордабасы аудандық ауылдық округтерінің жергілікті қоғамдастық жиналысының регламентін бекіту туралы (бұдан әрі – </w:t>
      </w:r>
      <w:r>
        <w:rPr>
          <w:rFonts w:ascii="Times New Roman"/>
          <w:b w:val="false"/>
          <w:i w:val="false"/>
          <w:color w:val="000000"/>
          <w:sz w:val="28"/>
        </w:rPr>
        <w:t>регламент</w:t>
      </w:r>
      <w:r>
        <w:rPr>
          <w:rFonts w:ascii="Times New Roman"/>
          <w:b w:val="false"/>
          <w:i w:val="false"/>
          <w:color w:val="000000"/>
          <w:sz w:val="28"/>
        </w:rPr>
        <w:t>) Қазақстан Республикасы Ұлттық экономика министрінің 2017 жылғы 7 тамыздағы № 295 </w:t>
      </w:r>
      <w:r>
        <w:rPr>
          <w:rFonts w:ascii="Times New Roman"/>
          <w:b w:val="false"/>
          <w:i w:val="false"/>
          <w:color w:val="000000"/>
          <w:sz w:val="28"/>
        </w:rPr>
        <w:t>бұйрығымен</w:t>
      </w:r>
      <w:r>
        <w:rPr>
          <w:rFonts w:ascii="Times New Roman"/>
          <w:b w:val="false"/>
          <w:i w:val="false"/>
          <w:color w:val="000000"/>
          <w:sz w:val="28"/>
        </w:rPr>
        <w:t> бекітілген Жергілікті қоғамдастық жиналысының үлгі регламентіне сәйкес әзірленді.</w:t>
      </w:r>
    </w:p>
    <w:bookmarkEnd w:id="5"/>
    <w:bookmarkStart w:name="z9" w:id="6"/>
    <w:p>
      <w:pPr>
        <w:spacing w:after="0"/>
        <w:ind w:left="0"/>
        <w:jc w:val="both"/>
      </w:pPr>
      <w:r>
        <w:rPr>
          <w:rFonts w:ascii="Times New Roman"/>
          <w:b w:val="false"/>
          <w:i w:val="false"/>
          <w:color w:val="000000"/>
          <w:sz w:val="28"/>
        </w:rPr>
        <w:t>
      2. Осы регламентте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Заңға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7"/>
    <w:p>
      <w:pPr>
        <w:spacing w:after="0"/>
        <w:ind w:left="0"/>
        <w:jc w:val="both"/>
      </w:pPr>
      <w:r>
        <w:rPr>
          <w:rFonts w:ascii="Times New Roman"/>
          <w:b w:val="false"/>
          <w:i w:val="false"/>
          <w:color w:val="000000"/>
          <w:sz w:val="28"/>
        </w:rPr>
        <w:t>
      3. Жиналыс регламентін Ордабасы аудандық мәслихаты бекітеді.</w:t>
      </w:r>
    </w:p>
    <w:bookmarkEnd w:id="7"/>
    <w:bookmarkStart w:name="z11" w:id="8"/>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2"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3" w:id="10"/>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0"/>
    <w:bookmarkStart w:name="z14" w:id="1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1"/>
    <w:bookmarkStart w:name="z15" w:id="1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қала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6" w:id="13"/>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7" w:id="14"/>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8" w:id="1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9" w:id="1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0" w:id="17"/>
    <w:p>
      <w:pPr>
        <w:spacing w:after="0"/>
        <w:ind w:left="0"/>
        <w:jc w:val="both"/>
      </w:pPr>
      <w:r>
        <w:rPr>
          <w:rFonts w:ascii="Times New Roman"/>
          <w:b w:val="false"/>
          <w:i w:val="false"/>
          <w:color w:val="000000"/>
          <w:sz w:val="28"/>
        </w:rPr>
        <w:t>
      10. Жиналысқа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1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1" w:id="1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2" w:id="1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9"/>
    <w:bookmarkStart w:name="z23" w:id="2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Start w:name="z24" w:id="2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1"/>
    <w:bookmarkStart w:name="z25" w:id="22"/>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bookmarkStart w:name="z26" w:id="2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3"/>
    <w:bookmarkStart w:name="z27" w:id="24"/>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4"/>
    <w:bookmarkStart w:name="z28" w:id="2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5"/>
    <w:bookmarkStart w:name="z29" w:id="2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6"/>
    <w:bookmarkStart w:name="z30" w:id="2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(облыстық маңызы бар қала) әкіміне немесе жиналыстың шешімін орындауға жауапты лауазымды адамның жоғары тұрған басшыларына жолдайды.</w:t>
      </w:r>
    </w:p>
    <w:bookmarkEnd w:id="2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