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ebb3" w14:textId="67be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21 желтоқсандағы № 22-149/VI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2018 жылғы 22 қарашадағы № 33-218/VI шешiмi. Түркістан облысының Әдiлет департаментiнде 2018 жылғы 6 желтоқсанда № 4826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21 желтоқсандағы № 22-149/VІ "2018-2020 жылдарға арналған аудандық бюджет туралы" (Нормативтік құқықтық актілерді мемлекеттік тіркеу тізілімінде 4347 нөмірімен тіркелген, 2018 жылғы 5 қаңтарда "Мәртөбе" газетінде және 2018 жылғы 24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2018-2020 жылдарға арналған аудандық бюджеті 1, 2 және 3-қосымшаларға сәйкес, соның ішінде 2018 жылға мынадай көлемде бекiтiлсiн:</w:t>
      </w:r>
    </w:p>
    <w:p>
      <w:pPr>
        <w:spacing w:after="0"/>
        <w:ind w:left="0"/>
        <w:jc w:val="both"/>
      </w:pPr>
      <w:r>
        <w:rPr>
          <w:rFonts w:ascii="Times New Roman"/>
          <w:b w:val="false"/>
          <w:i w:val="false"/>
          <w:color w:val="000000"/>
          <w:sz w:val="28"/>
        </w:rPr>
        <w:t>
      1) кiрiстер – 27 976 343 мың теңге, оның iшiнде:</w:t>
      </w:r>
    </w:p>
    <w:p>
      <w:pPr>
        <w:spacing w:after="0"/>
        <w:ind w:left="0"/>
        <w:jc w:val="both"/>
      </w:pPr>
      <w:r>
        <w:rPr>
          <w:rFonts w:ascii="Times New Roman"/>
          <w:b w:val="false"/>
          <w:i w:val="false"/>
          <w:color w:val="000000"/>
          <w:sz w:val="28"/>
        </w:rPr>
        <w:t>
      салықтық түсiмдер – 2 477 977 мың теңге;</w:t>
      </w:r>
    </w:p>
    <w:p>
      <w:pPr>
        <w:spacing w:after="0"/>
        <w:ind w:left="0"/>
        <w:jc w:val="both"/>
      </w:pPr>
      <w:r>
        <w:rPr>
          <w:rFonts w:ascii="Times New Roman"/>
          <w:b w:val="false"/>
          <w:i w:val="false"/>
          <w:color w:val="000000"/>
          <w:sz w:val="28"/>
        </w:rPr>
        <w:t>
      салықтық емес түсiмдер – 17 859 мың теңге;</w:t>
      </w:r>
    </w:p>
    <w:p>
      <w:pPr>
        <w:spacing w:after="0"/>
        <w:ind w:left="0"/>
        <w:jc w:val="both"/>
      </w:pPr>
      <w:r>
        <w:rPr>
          <w:rFonts w:ascii="Times New Roman"/>
          <w:b w:val="false"/>
          <w:i w:val="false"/>
          <w:color w:val="000000"/>
          <w:sz w:val="28"/>
        </w:rPr>
        <w:t>
      негізгі капиталды сатудан түсетін түсімдер – 111 213 мың теңге;</w:t>
      </w:r>
    </w:p>
    <w:p>
      <w:pPr>
        <w:spacing w:after="0"/>
        <w:ind w:left="0"/>
        <w:jc w:val="both"/>
      </w:pPr>
      <w:r>
        <w:rPr>
          <w:rFonts w:ascii="Times New Roman"/>
          <w:b w:val="false"/>
          <w:i w:val="false"/>
          <w:color w:val="000000"/>
          <w:sz w:val="28"/>
        </w:rPr>
        <w:t>
      трансферттер түсiмi – 25 369 294 мың теңге;</w:t>
      </w:r>
    </w:p>
    <w:p>
      <w:pPr>
        <w:spacing w:after="0"/>
        <w:ind w:left="0"/>
        <w:jc w:val="both"/>
      </w:pPr>
      <w:r>
        <w:rPr>
          <w:rFonts w:ascii="Times New Roman"/>
          <w:b w:val="false"/>
          <w:i w:val="false"/>
          <w:color w:val="000000"/>
          <w:sz w:val="28"/>
        </w:rPr>
        <w:t>
      2) шығындар – 28 129 425 мың теңге;</w:t>
      </w:r>
    </w:p>
    <w:p>
      <w:pPr>
        <w:spacing w:after="0"/>
        <w:ind w:left="0"/>
        <w:jc w:val="both"/>
      </w:pPr>
      <w:r>
        <w:rPr>
          <w:rFonts w:ascii="Times New Roman"/>
          <w:b w:val="false"/>
          <w:i w:val="false"/>
          <w:color w:val="000000"/>
          <w:sz w:val="28"/>
        </w:rPr>
        <w:t>
      3) таза бюджеттiк кредиттеу – - 6 363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6 363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- 146 719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146 719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6 363 мың теңге;</w:t>
      </w:r>
    </w:p>
    <w:p>
      <w:pPr>
        <w:spacing w:after="0"/>
        <w:ind w:left="0"/>
        <w:jc w:val="both"/>
      </w:pPr>
      <w:r>
        <w:rPr>
          <w:rFonts w:ascii="Times New Roman"/>
          <w:b w:val="false"/>
          <w:i w:val="false"/>
          <w:color w:val="000000"/>
          <w:sz w:val="28"/>
        </w:rPr>
        <w:t>
      бюджет қаражатының пайдаланылатын қалдықтары – 153 082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38,5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Жамалбеков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22 қарашадағы № 33-218/ 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33-218/ 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17 714 272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кеңiстiктi ұйымдастыру жөнiндегi өзге 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