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6c57" w14:textId="8306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Сарыағаш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2018 жылғы 30 наурыздағы № 21-226-VI шешiмi. Оңтүстiк Қазақстан облысының Әдiлет департаментiнде 2018 жылғы 23 сәуірде № 4563 болып тiркелдi. Күші жойылды - Түркістан облысы Сарыағаш аудандық мәслихатының 2023 жылғы 16 мамырдағы № 2-13-VIII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16.05.2023 № 2-13-VIII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Сарыағаш аудандық мәслихаты ШЕШІМ ҚАБЫЛДАДЫ:</w:t>
      </w:r>
    </w:p>
    <w:bookmarkStart w:name="z2" w:id="1"/>
    <w:p>
      <w:pPr>
        <w:spacing w:after="0"/>
        <w:ind w:left="0"/>
        <w:jc w:val="both"/>
      </w:pPr>
      <w:r>
        <w:rPr>
          <w:rFonts w:ascii="Times New Roman"/>
          <w:b w:val="false"/>
          <w:i w:val="false"/>
          <w:color w:val="000000"/>
          <w:sz w:val="28"/>
        </w:rPr>
        <w:t xml:space="preserve">
      1. "Б" корпусы Сарыағаш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Сарыағаш аудандық мәслихатының 2017 жылғы 31 наурыздағы № 10-112-VІ ""Б" корпусы Сарыағаш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4023 тіркелген, 2017 жылғы 21 сәуірдегі "Сарыағаш" газетінде және 2017 жылғы 19 сәуірде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Сарыағаш ауданының аумағында таратылатын мерзімді баспа басылымдарында ресми жариялауға жіберілуін;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Қ.Пердеқұлов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30 наурыздағы</w:t>
            </w:r>
            <w:r>
              <w:br/>
            </w:r>
            <w:r>
              <w:rPr>
                <w:rFonts w:ascii="Times New Roman"/>
                <w:b w:val="false"/>
                <w:i w:val="false"/>
                <w:color w:val="000000"/>
                <w:sz w:val="20"/>
              </w:rPr>
              <w:t>№ 21-226-VІ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 корпусы Сарыағаш аудандық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Сарыағаш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Сарыағаш аудандық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Сарыағаш аудандық мәслихатының 11.03.2022 </w:t>
      </w:r>
      <w:r>
        <w:rPr>
          <w:rFonts w:ascii="Times New Roman"/>
          <w:b w:val="false"/>
          <w:i w:val="false"/>
          <w:color w:val="000000"/>
          <w:sz w:val="28"/>
        </w:rPr>
        <w:t>№ 18-127-VII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12.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20"/>
    <w:p>
      <w:pPr>
        <w:spacing w:after="0"/>
        <w:ind w:left="0"/>
        <w:jc w:val="both"/>
      </w:pPr>
      <w:r>
        <w:rPr>
          <w:rFonts w:ascii="Times New Roman"/>
          <w:b w:val="false"/>
          <w:i w:val="false"/>
          <w:color w:val="000000"/>
          <w:sz w:val="28"/>
        </w:rPr>
        <w:t>
      13. НМИ саны 5 құрайды.</w:t>
      </w:r>
    </w:p>
    <w:bookmarkEnd w:id="20"/>
    <w:bookmarkStart w:name="z23" w:id="21"/>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Түркістан облысы Сарыағаш аудандық мәслихатының 11.03.2022 </w:t>
      </w:r>
      <w:r>
        <w:rPr>
          <w:rFonts w:ascii="Times New Roman"/>
          <w:b w:val="false"/>
          <w:i w:val="false"/>
          <w:color w:val="000000"/>
          <w:sz w:val="28"/>
        </w:rPr>
        <w:t>№ 18-127-VII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Алынып тасталды - Түркістан облысы Сарыағаш аудандық мәслихатының 11.03.2022 </w:t>
      </w:r>
      <w:r>
        <w:rPr>
          <w:rFonts w:ascii="Times New Roman"/>
          <w:b w:val="false"/>
          <w:i w:val="false"/>
          <w:color w:val="000000"/>
          <w:sz w:val="28"/>
        </w:rPr>
        <w:t>№ 18-127-VII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Сараыағаш</w:t>
            </w:r>
            <w:r>
              <w:br/>
            </w:r>
            <w:r>
              <w:rPr>
                <w:rFonts w:ascii="Times New Roman"/>
                <w:b w:val="false"/>
                <w:i w:val="false"/>
                <w:color w:val="000000"/>
                <w:sz w:val="20"/>
              </w:rPr>
              <w:t>аудандық мәслихат</w:t>
            </w:r>
            <w:r>
              <w:br/>
            </w:r>
            <w:r>
              <w:rPr>
                <w:rFonts w:ascii="Times New Roman"/>
                <w:b w:val="false"/>
                <w:i w:val="false"/>
                <w:color w:val="000000"/>
                <w:sz w:val="20"/>
              </w:rPr>
              <w:t>апппаратының мемлекеттік</w:t>
            </w:r>
            <w:r>
              <w:br/>
            </w:r>
            <w:r>
              <w:rPr>
                <w:rFonts w:ascii="Times New Roman"/>
                <w:b w:val="false"/>
                <w:i w:val="false"/>
                <w:color w:val="000000"/>
                <w:sz w:val="20"/>
              </w:rPr>
              <w:t>әкімшілік қызметшілірінің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қояды және тапсырмалар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қарай тиімді ұйымдастырады.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құжаттар әзірлейді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Жедел жұмыс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құзыреті шегінде қызметкерлерді мемлекеттік органдармен және ұйымдармен тиімді қарым-қатынасқа бағдарлайды;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асырады және ортақ нәтижеге қол жеткізеді.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 алмайды және ортақ нәтижеге қол жеткізбейді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сенімді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жұмысына үлесін қосады және қажет болған жағдайда түсіндірме үшін аса тәжірибелі әріптестеріне жүгінеді;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Міндеттерді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альтернативті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Тиімді және жүйелі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Жеке тәжірибесіне, басқа да маңызды болып табылатын мәліметтерге негізделген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Бөлімшеде міндеттерді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тек өзінің жеке тәжірибесіне және көзқарасына сенеді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қызметін ұйымдастыруда тапсырмаларды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пікірін негіздей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ескеріп, нақты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тиімді әдістерін біледі;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тұтынушылардың қанағаттанушылығына талдау жүргізеді және қызмет көрсетуді жетілдірудің жолдарын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ескермей, анық емес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 бойынша тұтынушылардың қанағаттанушылығына талдау жүргізбейді және қызмет көрсетуді жетілдірудің жолдарын қарастырмайды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Сапалы қызмет көрсету жөніндегі жұмыстарды ұйымдастырмайды және туындаған мәселелерді шешпейді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Сыпайы және тілектестікпен қызмет көрсетеді;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 сапасын жақсарту бойынша ұсыныс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алушыға дөрекілік және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Бағыныстағыларды қызмет алушыларды қолжетімді ақпараттандыруға бағдарлайды;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құрметтейді.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Бағыныстағылармен қызмет алушыларды ақпараттандыру бойынша жұмыс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елемейді.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тиімді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тиімсіз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жаңа басымдықтарды уақытылы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тиімді басқарады және ішкі және сыртқы өзгерістер кезінде нәтижеге қол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жаңа басымдықтарды жеткізбейді немесе мерзімнен кеш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тиімсіз басқарады және ішкі және сыртқы өзгерістер кезінде нәтижеге қол жеткізбейді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талдамайды және басшылыққа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дұрыс қабылдауды өзінің үлгі өнегесімен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тез бейімделеді.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Үлгілі қызметкерлерді жоғарылату туралы ұсыныстарды қарастырып,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бөліседі, сондай-ақ, олардың даму деңгейін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Бағыныстылармен олардың құзыреттерін, оның ішінде дамуды қажет ететін құзыреттерді талқылайды.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Тәжірибеде тиімділікті арттыратын жаңа дағдыларды қолданады.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мемлекеттік қызметтің әдептілік нормалары мен стандарттарына берілгендік деңгейін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Әдептілік нормалардың бұзылғандығын елеп ескереді және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етпейді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бөлімшенің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 мен шешімдер енгізу жөніндегі ұсыныстарды түзеді және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талдайды және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header.xml" Type="http://schemas.openxmlformats.org/officeDocument/2006/relationships/header" Id="rId19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