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5d457" w14:textId="6a5d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2016 жылғы 29 қыркүйектегі № 6-61-VІ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2018 жылғы 8 маусымдағы № 22-239-VI шешiмi. Оңтүстiк Қазақстан облысының Әдiлет департаментiнде 2018 жылғы 28 маусымда № 4652 болып тiркелдi. Күші жойылды - Түркістан облысы Сарыағаш аудандық мәслихатының 2019 жылғы 25 маусымдағы № 39-374-VI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25.06.2019 № 39-374-VI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ШЕШІМ ҚАБЫЛДАДЫ:</w:t>
      </w:r>
    </w:p>
    <w:bookmarkStart w:name="z2" w:id="1"/>
    <w:p>
      <w:pPr>
        <w:spacing w:after="0"/>
        <w:ind w:left="0"/>
        <w:jc w:val="both"/>
      </w:pPr>
      <w:r>
        <w:rPr>
          <w:rFonts w:ascii="Times New Roman"/>
          <w:b w:val="false"/>
          <w:i w:val="false"/>
          <w:color w:val="000000"/>
          <w:sz w:val="28"/>
        </w:rPr>
        <w:t xml:space="preserve">
      1. Сарыағаш аудандық мәслихатының 2016 жылғы 29 қыркүйектегі № 6-61-VІ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3867 тіркелген, 2016 жылғы 27 қазанда "Сарыағаш" газетінде және 2016 жылғы 28 қазанда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адамның иммун тапшылығы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21,9 айлық есептік көрсеткіш мөлшерінде;".</w:t>
      </w:r>
    </w:p>
    <w:bookmarkStart w:name="z5" w:id="3"/>
    <w:p>
      <w:pPr>
        <w:spacing w:after="0"/>
        <w:ind w:left="0"/>
        <w:jc w:val="both"/>
      </w:pPr>
      <w:r>
        <w:rPr>
          <w:rFonts w:ascii="Times New Roman"/>
          <w:b w:val="false"/>
          <w:i w:val="false"/>
          <w:color w:val="000000"/>
          <w:sz w:val="28"/>
        </w:rPr>
        <w:t>
      2. "Сарыағаш аудандық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Сарыағаш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Сарыағаш аудандық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3. Осы шешім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Н.Апсиқов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Б.Садықов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