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cf7f" w14:textId="d9ec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22 желтоқсандағы № 131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13 наурыздағы № 146 шешiмi. Оңтүстiк Қазақстан облысының Әдiлет департаментiнде 2018 жылғы 15 наурызда № 4470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22 желтоқсандағы № 131 "2018-2020 жылдарға арналған аудандық бюджет туралы" (Нормативтік құқықтық актілерді мемлекеттік тіркеу тізілімінде 4353-нөмірімен тіркелген, 2018 жылғы 13 қаңтарда "Созақ үні"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2018-2020 жылдарға арналған аудандық бюджеті тиісінше 1 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-12 026 727 мың теңге:</w:t>
      </w:r>
    </w:p>
    <w:p>
      <w:pPr>
        <w:spacing w:after="0"/>
        <w:ind w:left="0"/>
        <w:jc w:val="both"/>
      </w:pPr>
      <w:r>
        <w:rPr>
          <w:rFonts w:ascii="Times New Roman"/>
          <w:b w:val="false"/>
          <w:i w:val="false"/>
          <w:color w:val="000000"/>
          <w:sz w:val="28"/>
        </w:rPr>
        <w:t>
      салықтық түсімдер - 5 920 403 мың теңге;</w:t>
      </w:r>
    </w:p>
    <w:p>
      <w:pPr>
        <w:spacing w:after="0"/>
        <w:ind w:left="0"/>
        <w:jc w:val="both"/>
      </w:pPr>
      <w:r>
        <w:rPr>
          <w:rFonts w:ascii="Times New Roman"/>
          <w:b w:val="false"/>
          <w:i w:val="false"/>
          <w:color w:val="000000"/>
          <w:sz w:val="28"/>
        </w:rPr>
        <w:t>
      салықтық емес түсімдер – 15 580 мың теңге;</w:t>
      </w:r>
    </w:p>
    <w:p>
      <w:pPr>
        <w:spacing w:after="0"/>
        <w:ind w:left="0"/>
        <w:jc w:val="both"/>
      </w:pPr>
      <w:r>
        <w:rPr>
          <w:rFonts w:ascii="Times New Roman"/>
          <w:b w:val="false"/>
          <w:i w:val="false"/>
          <w:color w:val="000000"/>
          <w:sz w:val="28"/>
        </w:rPr>
        <w:t>
      негізгі капиталды сатудан түсетін түсімдер - 16 573 мың теңге;</w:t>
      </w:r>
    </w:p>
    <w:p>
      <w:pPr>
        <w:spacing w:after="0"/>
        <w:ind w:left="0"/>
        <w:jc w:val="both"/>
      </w:pPr>
      <w:r>
        <w:rPr>
          <w:rFonts w:ascii="Times New Roman"/>
          <w:b w:val="false"/>
          <w:i w:val="false"/>
          <w:color w:val="000000"/>
          <w:sz w:val="28"/>
        </w:rPr>
        <w:t>
      трансферттер түсімі - 6 074 171 мың теңге;</w:t>
      </w:r>
    </w:p>
    <w:p>
      <w:pPr>
        <w:spacing w:after="0"/>
        <w:ind w:left="0"/>
        <w:jc w:val="both"/>
      </w:pPr>
      <w:r>
        <w:rPr>
          <w:rFonts w:ascii="Times New Roman"/>
          <w:b w:val="false"/>
          <w:i w:val="false"/>
          <w:color w:val="000000"/>
          <w:sz w:val="28"/>
        </w:rPr>
        <w:t>
      2) шығындар -12 340 934 мың теңге;</w:t>
      </w:r>
    </w:p>
    <w:p>
      <w:pPr>
        <w:spacing w:after="0"/>
        <w:ind w:left="0"/>
        <w:jc w:val="both"/>
      </w:pPr>
      <w:r>
        <w:rPr>
          <w:rFonts w:ascii="Times New Roman"/>
          <w:b w:val="false"/>
          <w:i w:val="false"/>
          <w:color w:val="000000"/>
          <w:sz w:val="28"/>
        </w:rPr>
        <w:t>
      3) таза бюджеттік кредиттеу – 42 821 мың теңге:</w:t>
      </w:r>
    </w:p>
    <w:p>
      <w:pPr>
        <w:spacing w:after="0"/>
        <w:ind w:left="0"/>
        <w:jc w:val="both"/>
      </w:pPr>
      <w:r>
        <w:rPr>
          <w:rFonts w:ascii="Times New Roman"/>
          <w:b w:val="false"/>
          <w:i w:val="false"/>
          <w:color w:val="000000"/>
          <w:sz w:val="28"/>
        </w:rPr>
        <w:t>
      бюджеттік кредиттер – 54 112 мың теңге;</w:t>
      </w:r>
    </w:p>
    <w:p>
      <w:pPr>
        <w:spacing w:after="0"/>
        <w:ind w:left="0"/>
        <w:jc w:val="both"/>
      </w:pPr>
      <w:r>
        <w:rPr>
          <w:rFonts w:ascii="Times New Roman"/>
          <w:b w:val="false"/>
          <w:i w:val="false"/>
          <w:color w:val="000000"/>
          <w:sz w:val="28"/>
        </w:rPr>
        <w:t>
      бюджеттік кредиттерді өтеу – 11 291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-0;</w:t>
      </w:r>
    </w:p>
    <w:p>
      <w:pPr>
        <w:spacing w:after="0"/>
        <w:ind w:left="0"/>
        <w:jc w:val="both"/>
      </w:pPr>
      <w:r>
        <w:rPr>
          <w:rFonts w:ascii="Times New Roman"/>
          <w:b w:val="false"/>
          <w:i w:val="false"/>
          <w:color w:val="000000"/>
          <w:sz w:val="28"/>
        </w:rPr>
        <w:t>
      5) бюджет тапшылығы (профициті) – -357 028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357 028 мың теңге:</w:t>
      </w:r>
    </w:p>
    <w:p>
      <w:pPr>
        <w:spacing w:after="0"/>
        <w:ind w:left="0"/>
        <w:jc w:val="both"/>
      </w:pPr>
      <w:r>
        <w:rPr>
          <w:rFonts w:ascii="Times New Roman"/>
          <w:b w:val="false"/>
          <w:i w:val="false"/>
          <w:color w:val="000000"/>
          <w:sz w:val="28"/>
        </w:rPr>
        <w:t>
      қарыздар түсімі - 54 112 мың теңге;</w:t>
      </w:r>
    </w:p>
    <w:p>
      <w:pPr>
        <w:spacing w:after="0"/>
        <w:ind w:left="0"/>
        <w:jc w:val="both"/>
      </w:pPr>
      <w:r>
        <w:rPr>
          <w:rFonts w:ascii="Times New Roman"/>
          <w:b w:val="false"/>
          <w:i w:val="false"/>
          <w:color w:val="000000"/>
          <w:sz w:val="28"/>
        </w:rPr>
        <w:t>
      қарыздарды өтеу – 11 291 мың теңге;</w:t>
      </w:r>
    </w:p>
    <w:p>
      <w:pPr>
        <w:spacing w:after="0"/>
        <w:ind w:left="0"/>
        <w:jc w:val="both"/>
      </w:pPr>
      <w:r>
        <w:rPr>
          <w:rFonts w:ascii="Times New Roman"/>
          <w:b w:val="false"/>
          <w:i w:val="false"/>
          <w:color w:val="000000"/>
          <w:sz w:val="28"/>
        </w:rPr>
        <w:t>
      бюджет қаражатының пайдаланылатын қалдықтары – 314 207 мың теңге.".</w:t>
      </w:r>
    </w:p>
    <w:bookmarkStart w:name="z4" w:id="2"/>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салынбайтын табыстардан ұсталатын жеке табыс салығынан 54,4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146 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12 026 727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5 920 403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1 924 804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1 924 804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1 527 196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1 527 196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2 400 791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2 397 984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6 074 171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6 074 171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12 340 934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7 132 343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6 479 065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6 196 397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6 088 077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926 551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268"/>
        <w:gridCol w:w="1722"/>
        <w:gridCol w:w="1722"/>
        <w:gridCol w:w="3011"/>
        <w:gridCol w:w="33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