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83d0" w14:textId="dfe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Түлкібас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29 наурыздағы № 25/13-06 шешімі. Оңтүстік Қазақстан облысының Әділет департаментінде 2018 жылғы 16 сәуірде № 4532 болып тіркелді. Күші жойылды - Түркістан облысы Түлкібас аудандық мәслихатының 2023 жылғы 11 мамырдағы № 2/8-08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11.05.2023 № 2/8-08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Түлкібас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қазақ тілінде өзгеріс енгізілді, орыс тіліндегі мәтіні өзгермейді - Түркістан облысы Түлкібас аудандық мәслихатының 24.05.2022 </w:t>
      </w:r>
      <w:r>
        <w:rPr>
          <w:rFonts w:ascii="Times New Roman"/>
          <w:b w:val="false"/>
          <w:i w:val="false"/>
          <w:color w:val="000000"/>
          <w:sz w:val="28"/>
        </w:rPr>
        <w:t>№ 19/3-07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Түлкібас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2017 жылғы 15 наурыздағы № 11/9-06 ""Б" корпусы Түлкібас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4025 тіркелген, 2017 жылғы 14 сәуірдегі "Шамшырақ" газетінде және 2017 жылғы 19 сәуірде Қазақстан Республикасы нормативтік-құқықтық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жіберілуін;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29 наурыздағы</w:t>
            </w:r>
            <w:r>
              <w:br/>
            </w:r>
            <w:r>
              <w:rPr>
                <w:rFonts w:ascii="Times New Roman"/>
                <w:b w:val="false"/>
                <w:i w:val="false"/>
                <w:color w:val="000000"/>
                <w:sz w:val="20"/>
              </w:rPr>
              <w:t>№25/13-06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 корпусы Түлкібас аудандық мәслихат аппаратының мемлекеттік әкімшілік қызметшілерінің қызметін бағалаудың әдістемесі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Түлкібас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Түлкібас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57"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58"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59"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24.05.2022 </w:t>
      </w:r>
      <w:r>
        <w:rPr>
          <w:rFonts w:ascii="Times New Roman"/>
          <w:b w:val="false"/>
          <w:i w:val="false"/>
          <w:color w:val="000000"/>
          <w:sz w:val="28"/>
        </w:rPr>
        <w:t>№ 19/3-07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1"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2"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3" w:id="14"/>
    <w:p>
      <w:pPr>
        <w:spacing w:after="0"/>
        <w:ind w:left="0"/>
        <w:jc w:val="left"/>
      </w:pPr>
      <w:r>
        <w:rPr>
          <w:rFonts w:ascii="Times New Roman"/>
          <w:b/>
          <w:i w:val="false"/>
          <w:color w:val="000000"/>
        </w:rPr>
        <w:t xml:space="preserve"> 2-тарау. НМИ анықтау тәртібі</w:t>
      </w:r>
    </w:p>
    <w:bookmarkEnd w:id="14"/>
    <w:bookmarkStart w:name="z14"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5"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6"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17"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18" w:id="19"/>
    <w:p>
      <w:pPr>
        <w:spacing w:after="0"/>
        <w:ind w:left="0"/>
        <w:jc w:val="both"/>
      </w:pPr>
      <w:r>
        <w:rPr>
          <w:rFonts w:ascii="Times New Roman"/>
          <w:b w:val="false"/>
          <w:i w:val="false"/>
          <w:color w:val="000000"/>
          <w:sz w:val="28"/>
        </w:rPr>
        <w:t>
      13. НМИ саны 5 құрайды.</w:t>
      </w:r>
    </w:p>
    <w:bookmarkEnd w:id="19"/>
    <w:bookmarkStart w:name="z19"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0" w:id="21"/>
    <w:p>
      <w:pPr>
        <w:spacing w:after="0"/>
        <w:ind w:left="0"/>
        <w:jc w:val="left"/>
      </w:pPr>
      <w:r>
        <w:rPr>
          <w:rFonts w:ascii="Times New Roman"/>
          <w:b/>
          <w:i w:val="false"/>
          <w:color w:val="000000"/>
        </w:rPr>
        <w:t xml:space="preserve"> 3-тарау. НМИ жетістігін бағалау тәртібі</w:t>
      </w:r>
    </w:p>
    <w:bookmarkEnd w:id="21"/>
    <w:bookmarkStart w:name="z21"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2"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3"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4"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5"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6"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7"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28"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29"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0" w:id="31"/>
    <w:p>
      <w:pPr>
        <w:spacing w:after="0"/>
        <w:ind w:left="0"/>
        <w:jc w:val="left"/>
      </w:pPr>
      <w:r>
        <w:rPr>
          <w:rFonts w:ascii="Times New Roman"/>
          <w:b/>
          <w:i w:val="false"/>
          <w:color w:val="000000"/>
        </w:rPr>
        <w:t xml:space="preserve"> 4-тарау. Құзыреттерді бағалау тәртібі</w:t>
      </w:r>
    </w:p>
    <w:bookmarkEnd w:id="31"/>
    <w:bookmarkStart w:name="z31"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2"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3"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4"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5"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6"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37"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38"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39"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0"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1" w:id="42"/>
    <w:p>
      <w:pPr>
        <w:spacing w:after="0"/>
        <w:ind w:left="0"/>
        <w:jc w:val="both"/>
      </w:pPr>
      <w:r>
        <w:rPr>
          <w:rFonts w:ascii="Times New Roman"/>
          <w:b w:val="false"/>
          <w:i w:val="false"/>
          <w:color w:val="000000"/>
          <w:sz w:val="28"/>
        </w:rPr>
        <w:t>
      33. Комиссияның хатшысы персоналды басқару қызметінің жауапты маманы болып табылады. Комиссияның хатшысы дауыс беруге қатыспайды.</w:t>
      </w:r>
    </w:p>
    <w:bookmarkEnd w:id="42"/>
    <w:bookmarkStart w:name="z42"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3"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4"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5"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6"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47"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48"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Түлкібас аудандық мәслихатының 24.05.2022 </w:t>
      </w:r>
      <w:r>
        <w:rPr>
          <w:rFonts w:ascii="Times New Roman"/>
          <w:b w:val="false"/>
          <w:i w:val="false"/>
          <w:color w:val="000000"/>
          <w:sz w:val="28"/>
        </w:rPr>
        <w:t>№ 19/3-07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Түлкібас аудандық мәслихатының 24.05.2022 </w:t>
      </w:r>
      <w:r>
        <w:rPr>
          <w:rFonts w:ascii="Times New Roman"/>
          <w:b w:val="false"/>
          <w:i w:val="false"/>
          <w:color w:val="000000"/>
          <w:sz w:val="28"/>
        </w:rPr>
        <w:t>№ 19/3-07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1"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3" w:id="52"/>
          <w:p>
            <w:pPr>
              <w:spacing w:after="20"/>
              <w:ind w:left="20"/>
              <w:jc w:val="both"/>
            </w:pPr>
            <w:r>
              <w:rPr>
                <w:rFonts w:ascii="Times New Roman"/>
                <w:b w:val="false"/>
                <w:i w:val="false"/>
                <w:color w:val="000000"/>
                <w:sz w:val="20"/>
              </w:rPr>
              <w:t xml:space="preserve">
Қызметшi </w:t>
            </w:r>
          </w:p>
          <w:bookmarkEnd w:id="52"/>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(Т.А.Ә.,бағаланатын тұлғаның лауазымы)</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 w:id="53"/>
          <w:p>
            <w:pPr>
              <w:spacing w:after="20"/>
              <w:ind w:left="20"/>
              <w:jc w:val="both"/>
            </w:pPr>
            <w:r>
              <w:rPr>
                <w:rFonts w:ascii="Times New Roman"/>
                <w:b w:val="false"/>
                <w:i w:val="false"/>
                <w:color w:val="000000"/>
                <w:sz w:val="20"/>
              </w:rPr>
              <w:t xml:space="preserve">
Қызметшi </w:t>
            </w:r>
          </w:p>
          <w:bookmarkEnd w:id="53"/>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p>
      <w:pPr>
        <w:spacing w:after="0"/>
        <w:ind w:left="0"/>
        <w:jc w:val="both"/>
      </w:pPr>
      <w:r>
        <w:rPr>
          <w:rFonts w:ascii="Times New Roman"/>
          <w:b w:val="false"/>
          <w:i w:val="false"/>
          <w:color w:val="000000"/>
          <w:sz w:val="28"/>
        </w:rPr>
        <w:t xml:space="preserve">жағдайда) 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 xml:space="preserve">Бағаланатын қызметшінің құрылымдық бөлімшесінің атауы: </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 xml:space="preserve">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24.05.2022 </w:t>
      </w:r>
      <w:r>
        <w:rPr>
          <w:rFonts w:ascii="Times New Roman"/>
          <w:b w:val="false"/>
          <w:i w:val="false"/>
          <w:color w:val="ff0000"/>
          <w:sz w:val="28"/>
        </w:rPr>
        <w:t>№ 19/3-07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Түлкібас</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