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d5ebd" w14:textId="aad5e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ауданында салық салу объектісінің елдi мекенде орналасуын есепке алынатын аймаққа бөлу коэффициентiн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ауданы әкімдігінің 2018 жылғы 30 қарашадағы № 778 қаулысы. Түркістан облысының Әділет департаментінде 2018 жылғы 6 желтоқсанда № 4824 болып тіркелді. Күші жойылды - Түркістан облысы Түлкібас ауданы әкімдігінің 2020 жылғы 28 тамыздағы № 185 қаулысымен (01.01.2021 бастап қолданысқа енгізіледі)</w:t>
      </w:r>
    </w:p>
    <w:p>
      <w:pPr>
        <w:spacing w:after="0"/>
        <w:ind w:left="0"/>
        <w:jc w:val="both"/>
      </w:pPr>
      <w:r>
        <w:rPr>
          <w:rFonts w:ascii="Times New Roman"/>
          <w:b w:val="false"/>
          <w:i w:val="false"/>
          <w:color w:val="ff0000"/>
          <w:sz w:val="28"/>
        </w:rPr>
        <w:t xml:space="preserve">
      Ескерту. Күші жойылды - Түркістан облысы Түлкібас ауданы әкімдігінің 28.08.2020 № 185 </w:t>
      </w:r>
      <w:r>
        <w:rPr>
          <w:rFonts w:ascii="Times New Roman"/>
          <w:b w:val="false"/>
          <w:i w:val="false"/>
          <w:color w:val="ff0000"/>
          <w:sz w:val="28"/>
        </w:rPr>
        <w:t>қаулысымен</w:t>
      </w:r>
      <w:r>
        <w:rPr>
          <w:rFonts w:ascii="Times New Roman"/>
          <w:b w:val="false"/>
          <w:i w:val="false"/>
          <w:color w:val="ff0000"/>
          <w:sz w:val="28"/>
        </w:rPr>
        <w:t xml:space="preserve"> (01.01.2021 бастап қолданысқа енгізіледі).</w:t>
      </w:r>
    </w:p>
    <w:bookmarkStart w:name="z1" w:id="0"/>
    <w:p>
      <w:pPr>
        <w:spacing w:after="0"/>
        <w:ind w:left="0"/>
        <w:jc w:val="both"/>
      </w:pPr>
      <w:r>
        <w:rPr>
          <w:rFonts w:ascii="Times New Roman"/>
          <w:b w:val="false"/>
          <w:i w:val="false"/>
          <w:color w:val="000000"/>
          <w:sz w:val="28"/>
        </w:rPr>
        <w:t xml:space="preserve">
      "Салық және бюджетке төленетін басқада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8"/>
        </w:rPr>
        <w:t>529-бабының</w:t>
      </w:r>
      <w:r>
        <w:rPr>
          <w:rFonts w:ascii="Times New Roman"/>
          <w:b w:val="false"/>
          <w:i w:val="false"/>
          <w:color w:val="000000"/>
          <w:sz w:val="28"/>
        </w:rPr>
        <w:t xml:space="preserve"> 6-бөлігіне сәйкес, Түлкібас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Түлкібас ауданында салық салу объектісінің елдi мекенде орналасуын есепке алынатын аймаққа бөлу коэффициенті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"Түлкібас ауданы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xml:space="preserve">
      1) осы қаулының аумақтық әділет органында мемлекеттік тіркелуін; </w:t>
      </w:r>
    </w:p>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Түлкібас ауданы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Түлкібас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Түлкібас ауданы әкімінің экономикалық мәселелер бойынша орынбасарына жүктелсін.</w:t>
      </w:r>
    </w:p>
    <w:bookmarkEnd w:id="3"/>
    <w:bookmarkStart w:name="z5" w:id="4"/>
    <w:p>
      <w:pPr>
        <w:spacing w:after="0"/>
        <w:ind w:left="0"/>
        <w:jc w:val="both"/>
      </w:pPr>
      <w:r>
        <w:rPr>
          <w:rFonts w:ascii="Times New Roman"/>
          <w:b w:val="false"/>
          <w:i w:val="false"/>
          <w:color w:val="000000"/>
          <w:sz w:val="28"/>
        </w:rPr>
        <w:t>
      4. Осы қаулы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Н.Турашбеков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"Түлкібас ауданы бойынша</w:t>
      </w:r>
    </w:p>
    <w:p>
      <w:pPr>
        <w:spacing w:after="0"/>
        <w:ind w:left="0"/>
        <w:jc w:val="both"/>
      </w:pPr>
      <w:r>
        <w:rPr>
          <w:rFonts w:ascii="Times New Roman"/>
          <w:b w:val="false"/>
          <w:i w:val="false"/>
          <w:color w:val="000000"/>
          <w:sz w:val="28"/>
        </w:rPr>
        <w:t>
      мемлекеттік кірістер басқармасы"</w:t>
      </w:r>
    </w:p>
    <w:p>
      <w:pPr>
        <w:spacing w:after="0"/>
        <w:ind w:left="0"/>
        <w:jc w:val="both"/>
      </w:pPr>
      <w:r>
        <w:rPr>
          <w:rFonts w:ascii="Times New Roman"/>
          <w:b w:val="false"/>
          <w:i w:val="false"/>
          <w:color w:val="000000"/>
          <w:sz w:val="28"/>
        </w:rPr>
        <w:t xml:space="preserve">
      мемлекеттік мекемесі басшысының </w:t>
      </w:r>
    </w:p>
    <w:p>
      <w:pPr>
        <w:spacing w:after="0"/>
        <w:ind w:left="0"/>
        <w:jc w:val="both"/>
      </w:pPr>
      <w:r>
        <w:rPr>
          <w:rFonts w:ascii="Times New Roman"/>
          <w:b w:val="false"/>
          <w:i w:val="false"/>
          <w:color w:val="000000"/>
          <w:sz w:val="28"/>
        </w:rPr>
        <w:t>
      міндетін уақытша атқарушы</w:t>
      </w:r>
    </w:p>
    <w:p>
      <w:pPr>
        <w:spacing w:after="0"/>
        <w:ind w:left="0"/>
        <w:jc w:val="both"/>
      </w:pPr>
      <w:r>
        <w:rPr>
          <w:rFonts w:ascii="Times New Roman"/>
          <w:b w:val="false"/>
          <w:i w:val="false"/>
          <w:color w:val="000000"/>
          <w:sz w:val="28"/>
        </w:rPr>
        <w:t xml:space="preserve">
       ______________ Н.Айдагараев </w:t>
      </w:r>
    </w:p>
    <w:p>
      <w:pPr>
        <w:spacing w:after="0"/>
        <w:ind w:left="0"/>
        <w:jc w:val="both"/>
      </w:pPr>
      <w:r>
        <w:rPr>
          <w:rFonts w:ascii="Times New Roman"/>
          <w:b w:val="false"/>
          <w:i w:val="false"/>
          <w:color w:val="000000"/>
          <w:sz w:val="28"/>
        </w:rPr>
        <w:t>
      30 қараша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әкімдігінің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778 қаулысына қосымша</w:t>
            </w:r>
          </w:p>
        </w:tc>
      </w:tr>
    </w:tbl>
    <w:p>
      <w:pPr>
        <w:spacing w:after="0"/>
        <w:ind w:left="0"/>
        <w:jc w:val="left"/>
      </w:pPr>
      <w:r>
        <w:rPr>
          <w:rFonts w:ascii="Times New Roman"/>
          <w:b/>
          <w:i w:val="false"/>
          <w:color w:val="000000"/>
        </w:rPr>
        <w:t xml:space="preserve"> Түлкібас ауданында салық салу объектісінің елдi мекенде орналасуын есепке алынатын аймаққа бөлу коэффициенті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4641"/>
        <w:gridCol w:w="4641"/>
      </w:tblGrid>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коэффициенті</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Қараағашты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Бақыбек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Састөбе кенті</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 ауылы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кенті</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Иірсу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Ақбура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Ақбиік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Сартүр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Шақбақ баба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Разъезд 114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Машат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қоғам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Қызылбастау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Кершетас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Келтемашат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Даубаба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Коғалы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Жиынбай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Сеславино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Керейт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Ұрбұлақ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Көкбұлақ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Шарафкент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Жаскешу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Пістелі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Жанұзақ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Тастұмсық ауылы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Қарабастау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Шұқырбұлақ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Тастыбұлақ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Майтөбе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Таусағыз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Көксағыз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Кемербастау ауылы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Күмісбастау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Майлыкент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Разъезд 117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М.Жарымбетов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Жабағылы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Разъезд 115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Абайыл ауылы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