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144a" w14:textId="3351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көрсетілетін қызметтер регламенттерін бекіту туралы" Шығыс Қазақстан облысы әкімдігінің 2015 жылғы 20 тамыздағы № 211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3 сәуірдегі № 91 қаулысы. Шығыс Қазақстан облысының Әділет департаментінде 2018 жылғы 18 сәуірде № 5617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Білім және ғылым министрінің 2017 жылғы 11 қазандағы № 518 (Нормативтік құқықтық актілерді мемлекеттік тіркеу тізілімінде тіркелген нөмірі 15966)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"Білім саласындағы мемлекеттік көрсетілетін қызметтер регламенттерін бекіту туралы" Шығыс Қазақстан облысы әкімдігінің 2015 жылғы 20 тамыздағы № 211 (Нормативтік құқықтық актілерді мемлекеттік тіркеу тізілімінде тіркелген нөмірі 4148, 2015 жылғы 21 қыркүйектегі "Әділет" ақпараттық-құқықтық жүйесінде жарияланған, 2015 жылғы 13 қазандағы № 117 (17206), 2015 жылғы 15 қазандағы № 118 (17207), 2015 жылғы 17 қазандағы № 119 (17208), 2015 жылғы 20 қазандағы № 120 (17209) "Дидар", 2015 жылғы 12 қазандағы № 120 (19719), 2015 жылғы 14 қазандағы № 121 (19720)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xml:space="preserve">
      "3.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Қазақстан Республикасы Білім және ғылым министрінің 2015 жылғы 7 сәуірдегі № 172 бұйрығымен бекітілген "Мектепке дейінгі балалар ұйымдарына жіберу үшін мектепке дейінгі (7 жасқа дейін) жастағы балаларды кезекке қою" мемлекеттік қызметті көрсету Стандартының </w:t>
      </w:r>
      <w:r>
        <w:rPr>
          <w:rFonts w:ascii="Times New Roman"/>
          <w:b w:val="false"/>
          <w:i w:val="false"/>
          <w:color w:val="000000"/>
          <w:sz w:val="28"/>
        </w:rPr>
        <w:t>10-тармағымен</w:t>
      </w:r>
      <w:r>
        <w:rPr>
          <w:rFonts w:ascii="Times New Roman"/>
          <w:b w:val="false"/>
          <w:i w:val="false"/>
          <w:color w:val="000000"/>
          <w:sz w:val="28"/>
        </w:rPr>
        <w:t xml:space="preserve"> бекітілген негіздер бойынша мемлекеттік қызметті көрсетуден бас тарту туралы дәлелді жауап болып табылады (Нормативтік құқықтық актілерді мемлекеттік тіркеу тізілімінде тіркелген нөмірі 10981) (бұдан әрі − Стандарт).</w:t>
      </w:r>
    </w:p>
    <w:bookmarkEnd w:id="3"/>
    <w:bookmarkStart w:name="z6" w:id="4"/>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электрондық құжат нысанында көрсетілетін қызметті алушыға жолданады.</w:t>
      </w:r>
    </w:p>
    <w:bookmarkEnd w:id="4"/>
    <w:bookmarkStart w:name="z7" w:id="5"/>
    <w:p>
      <w:pPr>
        <w:spacing w:after="0"/>
        <w:ind w:left="0"/>
        <w:jc w:val="both"/>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электрондық цифрлық қолтаңбасымен (бұдан әрі – ЭЦҚ) расталған электрондық құжат нысанында "жеке кабинетке" жолданады.</w:t>
      </w:r>
    </w:p>
    <w:bookmarkEnd w:id="5"/>
    <w:bookmarkStart w:name="z8" w:id="6"/>
    <w:p>
      <w:pPr>
        <w:spacing w:after="0"/>
        <w:ind w:left="0"/>
        <w:jc w:val="both"/>
      </w:pPr>
      <w:r>
        <w:rPr>
          <w:rFonts w:ascii="Times New Roman"/>
          <w:b w:val="false"/>
          <w:i w:val="false"/>
          <w:color w:val="000000"/>
          <w:sz w:val="28"/>
        </w:rPr>
        <w:t>
      Мемлекеттік қызметті көрсету нысаны: электронды (толық автоматтандырылған) және (немесе) қағаз түрінде.".</w:t>
      </w:r>
    </w:p>
    <w:bookmarkEnd w:id="6"/>
    <w:bookmarkStart w:name="z9" w:id="7"/>
    <w:p>
      <w:pPr>
        <w:spacing w:after="0"/>
        <w:ind w:left="0"/>
        <w:jc w:val="both"/>
      </w:pPr>
      <w:r>
        <w:rPr>
          <w:rFonts w:ascii="Times New Roman"/>
          <w:b w:val="false"/>
          <w:i w:val="false"/>
          <w:color w:val="000000"/>
          <w:sz w:val="28"/>
        </w:rPr>
        <w:t>
      2. Облыс әкімі аппараты, облыстың білім басқармасы Қазақстан Республикасы заңнамасында белгіленген тәртіпте:</w:t>
      </w:r>
    </w:p>
    <w:bookmarkEnd w:id="7"/>
    <w:bookmarkStart w:name="z10"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1" w:id="9"/>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жолдауын;</w:t>
      </w:r>
    </w:p>
    <w:bookmarkEnd w:id="9"/>
    <w:bookmarkStart w:name="z12" w:id="10"/>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Шығыс Қазақстан облысы аумағында таратылатын мерзімді баспа басылымдарында ресми жариялауға жіберуді;</w:t>
      </w:r>
    </w:p>
    <w:bookmarkEnd w:id="10"/>
    <w:bookmarkStart w:name="z13" w:id="11"/>
    <w:p>
      <w:pPr>
        <w:spacing w:after="0"/>
        <w:ind w:left="0"/>
        <w:jc w:val="both"/>
      </w:pPr>
      <w:r>
        <w:rPr>
          <w:rFonts w:ascii="Times New Roman"/>
          <w:b w:val="false"/>
          <w:i w:val="false"/>
          <w:color w:val="000000"/>
          <w:sz w:val="28"/>
        </w:rPr>
        <w:t>
      4) осы қаулыны ресми жарияланғаннан кейін Шығыс Қазақстан облысы әкімінің интернет-ресурсында орналастыруды қамтамасыз етсін.</w:t>
      </w:r>
    </w:p>
    <w:bookmarkEnd w:id="11"/>
    <w:bookmarkStart w:name="z14" w:id="12"/>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12"/>
    <w:bookmarkStart w:name="z15" w:id="13"/>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