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83a7" w14:textId="2db8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3 сәуірдегі № 87 қаулысы. Шығыс Қазақстан облысының Әділет департаментінде 2018 жылғы 27 сәуірде № 5623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білім және ғылым министрінің 2017 жылғы 11 қазандағы </w:t>
      </w:r>
      <w:r>
        <w:rPr>
          <w:rFonts w:ascii="Times New Roman"/>
          <w:b w:val="false"/>
          <w:i w:val="false"/>
          <w:color w:val="000000"/>
          <w:sz w:val="28"/>
        </w:rPr>
        <w:t>№ 518</w:t>
      </w:r>
      <w:r>
        <w:rPr>
          <w:rFonts w:ascii="Times New Roman"/>
          <w:b w:val="false"/>
          <w:i w:val="false"/>
          <w:color w:val="000000"/>
          <w:sz w:val="28"/>
        </w:rPr>
        <w:t xml:space="preserve"> (Нормативтік құқықтық актілерді мемлекеттік тіркеу тізілімінде тіркелген нөмірі 15966) бұйрықтарына сәйкес Шығыс Қазақстан облысының әкімдігі ҚАУЛЫ ЕТЕДІ:</w:t>
      </w:r>
    </w:p>
    <w:bookmarkEnd w:id="0"/>
    <w:p>
      <w:pPr>
        <w:spacing w:after="0"/>
        <w:ind w:left="0"/>
        <w:jc w:val="both"/>
      </w:pPr>
      <w:r>
        <w:rPr>
          <w:rFonts w:ascii="Times New Roman"/>
          <w:b w:val="false"/>
          <w:i w:val="false"/>
          <w:color w:val="000000"/>
          <w:sz w:val="28"/>
        </w:rPr>
        <w:t xml:space="preserve">
      1. "Білім саласындағы мемлекеттік көрсетілетін қызметтер регламенттерін бекіту туралы" Шығыс Қазақстан облысы әкімдігінің  2015 жылғы 20 тамыздағы № 211 (Нормативтік құқықтық актілерді мемлекеттік тіркеу тізілімінде тіркелген нөмірі 4148, 2015 жылғы 13 қазандағы, 2015 жылғы 15 қазандағы, 2015 жылғы 17 қазандағы, 2015 жылғы 20 қазандағы "Дидар", 2015 жылғы 12 қазандағы, 2015 жылғы 14 қазандағы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Start w:name="z4" w:id="1"/>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5" w:id="2"/>
    <w:p>
      <w:pPr>
        <w:spacing w:after="0"/>
        <w:ind w:left="0"/>
        <w:jc w:val="both"/>
      </w:pPr>
      <w:r>
        <w:rPr>
          <w:rFonts w:ascii="Times New Roman"/>
          <w:b w:val="false"/>
          <w:i w:val="false"/>
          <w:color w:val="000000"/>
          <w:sz w:val="28"/>
        </w:rPr>
        <w:t xml:space="preserve">
      2. Облыс әкімі аппараты, облыстың білім басқармасы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w:t>
      </w:r>
      <w:r>
        <w:rPr>
          <w:rFonts w:ascii="Times New Roman"/>
          <w:b w:val="false"/>
          <w:i w:val="false"/>
          <w:color w:val="000000"/>
          <w:sz w:val="28"/>
        </w:rPr>
        <w:t>эталондық бақылау банкіне</w:t>
      </w:r>
      <w:r>
        <w:rPr>
          <w:rFonts w:ascii="Times New Roman"/>
          <w:b w:val="false"/>
          <w:i w:val="false"/>
          <w:color w:val="000000"/>
          <w:sz w:val="28"/>
        </w:rPr>
        <w:t xml:space="preserve"> ресми жариялау және енгізу үшін "</w:t>
      </w:r>
      <w:r>
        <w:rPr>
          <w:rFonts w:ascii="Times New Roman"/>
          <w:b w:val="false"/>
          <w:i w:val="false"/>
          <w:color w:val="000000"/>
          <w:sz w:val="28"/>
        </w:rPr>
        <w:t>Республикалық құқықтық ақпарат орталығы</w:t>
      </w:r>
      <w:r>
        <w:rPr>
          <w:rFonts w:ascii="Times New Roman"/>
          <w:b w:val="false"/>
          <w:i w:val="false"/>
          <w:color w:val="000000"/>
          <w:sz w:val="28"/>
        </w:rPr>
        <w:t>"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Шығыс Қазақстан облысы аумағында таралатын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облыс әкімінің әлеуметтік сала мәселелері жөніндегі орынбасарына жүктелсін. </w:t>
      </w:r>
    </w:p>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"3" сәуірдегі № 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20 тамыздағы № 211 </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"Мектепке дейінгі балалар ұйымдарына құжаттарды қабылдау және балаларды қабылдау" мемлекеттік көрсетілетін қызметін (бұдан әрі – мемлекеттік көрсетілетін қызмет) Шығыс Қазақстан облысының барлық үлгідегі және түрдегі мектепке дейінгі ұйымдары (бұдан әрі – көрсетілетін қызметті беруші) көрсетеді. </w:t>
      </w:r>
    </w:p>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(Нормативтік құқықтық актілерді мемлекеттік тіркеу тізілімінде тіркелген нөмірі 15966) бұйрығымен бекітілген "Мектепке дейінгі балалар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қоса берумен өтініші негіздеме болып табылады. </w:t>
      </w:r>
    </w:p>
    <w:bookmarkStart w:name="z8" w:id="3"/>
    <w:p>
      <w:pPr>
        <w:spacing w:after="0"/>
        <w:ind w:left="0"/>
        <w:jc w:val="both"/>
      </w:pPr>
      <w:r>
        <w:rPr>
          <w:rFonts w:ascii="Times New Roman"/>
          <w:b w:val="false"/>
          <w:i w:val="false"/>
          <w:color w:val="000000"/>
          <w:sz w:val="28"/>
        </w:rPr>
        <w:t>
      5. Мемлекеттік қызметті көрсету процесінің құрамына кіретін рәсімнің (іс-қимылдардың) мазмұны, орындалу ұзақтығы:</w:t>
      </w:r>
    </w:p>
    <w:bookmarkEnd w:id="3"/>
    <w:p>
      <w:pPr>
        <w:spacing w:after="0"/>
        <w:ind w:left="0"/>
        <w:jc w:val="both"/>
      </w:pPr>
      <w:r>
        <w:rPr>
          <w:rFonts w:ascii="Times New Roman"/>
          <w:b w:val="false"/>
          <w:i w:val="false"/>
          <w:color w:val="000000"/>
          <w:sz w:val="28"/>
        </w:rPr>
        <w:t>
      1-іс-қимыл – көрсетілетін қызметті берушінің кеңсе қызметкері көрсетілетін қызметті құжаттарды алушыдан қабылдау және тіркеуді жүзеге асырады және оны көрсетілетін қызметті берушінің басшысына қарауға жібереді – 5 (бес) минут.</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қолдану мерзімі өтіп кеткен құжаттарды ұсынған жағдайларда көрсетілетін қызметті берушінің кеңсе қызметкері мемлекеттік қызметті көрсетуден бас тартады; </w:t>
      </w:r>
    </w:p>
    <w:p>
      <w:pPr>
        <w:spacing w:after="0"/>
        <w:ind w:left="0"/>
        <w:jc w:val="both"/>
      </w:pPr>
      <w:r>
        <w:rPr>
          <w:rFonts w:ascii="Times New Roman"/>
          <w:b w:val="false"/>
          <w:i w:val="false"/>
          <w:color w:val="000000"/>
          <w:sz w:val="28"/>
        </w:rPr>
        <w:t xml:space="preserve">
      2-іс-қимыл – көрсетілетін қызметті берушінің басшысы қарайды және жауапты орындаушыны анықтайды – 5 (бес) минут; </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 келіп түскен құжаттарды зерделейді, баланы мектепке дейінгі білім беру ұйымына қабылдау туралы шарт жобасын ресімдейді, көрсетілетін қызметті берушінің басшысына қарауға және қол қоюға жібереді – 10 (он) минут; </w:t>
      </w:r>
    </w:p>
    <w:p>
      <w:pPr>
        <w:spacing w:after="0"/>
        <w:ind w:left="0"/>
        <w:jc w:val="both"/>
      </w:pPr>
      <w:r>
        <w:rPr>
          <w:rFonts w:ascii="Times New Roman"/>
          <w:b w:val="false"/>
          <w:i w:val="false"/>
          <w:color w:val="000000"/>
          <w:sz w:val="28"/>
        </w:rPr>
        <w:t xml:space="preserve">
      4-іс-қимыл – көрсетілетін қызметті берушінің басшысы мемлекеттік қызметті көрсету нәтижесін қарайды және қол қояды – 5 (бес) минут; </w:t>
      </w:r>
    </w:p>
    <w:p>
      <w:pPr>
        <w:spacing w:after="0"/>
        <w:ind w:left="0"/>
        <w:jc w:val="both"/>
      </w:pPr>
      <w:r>
        <w:rPr>
          <w:rFonts w:ascii="Times New Roman"/>
          <w:b w:val="false"/>
          <w:i w:val="false"/>
          <w:color w:val="000000"/>
          <w:sz w:val="28"/>
        </w:rPr>
        <w:t xml:space="preserve">
      5-іс-қимыл – көрсетілетін қызметті берушінің кеңсе қызметкері мемлекеттік қызметті көрсету нәтижесін тіркейді – 5 (бес) минут. </w:t>
      </w:r>
    </w:p>
    <w:p>
      <w:pPr>
        <w:spacing w:after="0"/>
        <w:ind w:left="0"/>
        <w:jc w:val="both"/>
      </w:pPr>
      <w:r>
        <w:rPr>
          <w:rFonts w:ascii="Times New Roman"/>
          <w:b w:val="false"/>
          <w:i w:val="false"/>
          <w:color w:val="000000"/>
          <w:sz w:val="28"/>
        </w:rPr>
        <w:t xml:space="preserve">
      Мемлекеттік қызметті көрсету мерзімі құжаттар пакетін тапсырған сәттен бастап – 30 (отыз) минут. </w:t>
      </w:r>
    </w:p>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көрсетілетін қызмет рәсімінің (іс-қимылының) нәтижесі құжаттарды қабылдау және тіркеу және оны қызмет берушінің басшысына жібереді, олар осы Регламенттің 5 тармағында көрсетілген 2-іс-қимылды орындауды бастау үшін негіз болады, осы Регламенттің 5 тармағында көрсетілген 2-іс-қимыл бойынша көрсетілетін қызметті берушінің басшысы қарайды және жауапты орындаушыны анықтайды, осы Регламенттің 5 тармағында көрсетілген 3-іс-қимыл бойынша жауапты орындаушы келіп түскен құжаттарды зерделейді, баланы мектепке дейінгі білім беру ұйымына қабылдау туралы шарт жобасын ресімдейді, көрсетілетін қызметті берушінің басшысына қарауға және қол қоюға жібереді,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4-іс-қимыл бойынша көрсетілетін қызметті берушінің басшысы мемлекеттік қызметті көрсету нәтижесін қарайды және қол қояды. Көрсетілетін қызметті берушінің қызметкері мемлекеттік қызметті көрсету нәтижесін тіркеу осы Регламенттің 5 тармағында көрсетілген 5-іс-қимылдың нәтижесі болып табылады.</w:t>
      </w:r>
    </w:p>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бөлімшелерінің (қызметкерлердің) тізбесі: </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p>
      <w:pPr>
        <w:spacing w:after="0"/>
        <w:ind w:left="0"/>
        <w:jc w:val="both"/>
      </w:pPr>
      <w:r>
        <w:rPr>
          <w:rFonts w:ascii="Times New Roman"/>
          <w:b w:val="false"/>
          <w:i w:val="false"/>
          <w:color w:val="000000"/>
          <w:sz w:val="28"/>
        </w:rPr>
        <w:t>
      1-іс-қимыл – көрсетілетін қызметті берушінің кеңсе қызметкері көрсетілетін қызметті құжаттарды алушыдан қабылдау және тіркеуді жүзеге асырады және оны көрсетілетін қызметті берушінің басшысына қарауға жібереді – 5 (бес) минут.</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қолдану мерзімі өтіп кеткен құжаттарды ұсынған жағдайларда көрсетілетін қызметті берушінің кеңсе қызметкері мемлекеттік қызметті көрсетуден бас тартады; </w:t>
      </w:r>
    </w:p>
    <w:p>
      <w:pPr>
        <w:spacing w:after="0"/>
        <w:ind w:left="0"/>
        <w:jc w:val="both"/>
      </w:pPr>
      <w:r>
        <w:rPr>
          <w:rFonts w:ascii="Times New Roman"/>
          <w:b w:val="false"/>
          <w:i w:val="false"/>
          <w:color w:val="000000"/>
          <w:sz w:val="28"/>
        </w:rPr>
        <w:t xml:space="preserve">
      2-іс-қимыл – көрсетілетін қызметті берушінің басшысы қарайды және жауапты орындаушыны анықтайды – 5 (бес) минут; </w:t>
      </w:r>
    </w:p>
    <w:p>
      <w:pPr>
        <w:spacing w:after="0"/>
        <w:ind w:left="0"/>
        <w:jc w:val="both"/>
      </w:pPr>
      <w:r>
        <w:rPr>
          <w:rFonts w:ascii="Times New Roman"/>
          <w:b w:val="false"/>
          <w:i w:val="false"/>
          <w:color w:val="000000"/>
          <w:sz w:val="28"/>
        </w:rPr>
        <w:t xml:space="preserve">
      3-іс-қимыл – көрсетілетін қызметті берушінің жауапты орындаушысы келіп түскен құжаттарды зерделейді, баланы мектепке дейінгі білім беру ұйымына қабылдау туралы шарт жобасын ресімдейді, көрсетілетін қызметті берушінің басшысына қарауға және қол қоюға жібереді – 10 (он) минут; </w:t>
      </w:r>
    </w:p>
    <w:p>
      <w:pPr>
        <w:spacing w:after="0"/>
        <w:ind w:left="0"/>
        <w:jc w:val="both"/>
      </w:pPr>
      <w:r>
        <w:rPr>
          <w:rFonts w:ascii="Times New Roman"/>
          <w:b w:val="false"/>
          <w:i w:val="false"/>
          <w:color w:val="000000"/>
          <w:sz w:val="28"/>
        </w:rPr>
        <w:t xml:space="preserve">
      4-іс-қимыл – көрсетілетін қызметті берушінің басшысы мемлекеттік қызметті көрсету нәтижесін қарайды және қол қояды – 5 (бес) минут; </w:t>
      </w:r>
    </w:p>
    <w:p>
      <w:pPr>
        <w:spacing w:after="0"/>
        <w:ind w:left="0"/>
        <w:jc w:val="both"/>
      </w:pPr>
      <w:r>
        <w:rPr>
          <w:rFonts w:ascii="Times New Roman"/>
          <w:b w:val="false"/>
          <w:i w:val="false"/>
          <w:color w:val="000000"/>
          <w:sz w:val="28"/>
        </w:rPr>
        <w:t xml:space="preserve">
      5-іс-қимыл – көрсетілетін қызметті берушінің кеңсе қызметкері мемлекеттік қызметті көрсету нәтижесін тіркейді – 5 (бес) минут. </w:t>
      </w:r>
    </w:p>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ұйымдарына құжаттарды </w:t>
            </w:r>
            <w:r>
              <w:br/>
            </w:r>
            <w:r>
              <w:rPr>
                <w:rFonts w:ascii="Times New Roman"/>
                <w:b w:val="false"/>
                <w:i w:val="false"/>
                <w:color w:val="000000"/>
                <w:sz w:val="20"/>
              </w:rPr>
              <w:t xml:space="preserve">қабылдау және балаларды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