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491f" w14:textId="8384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11 маусымдағы № 169 қаулысы. Шығыс Қазақстан облысының Әділет департаментінде 2018 жылғы 29 маусымда № 5654 болып тіркелді. Күші жойылды - Шығыс Қазақстан облысы әкімдігінің 2020 жылғы 24 ақпандағы № 43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(Нормативтік құқықтық актілерді мемлекеттік тіркеу тізілімінде тіркелген нөмірі 11050)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(Нормативтік құқықтық актілерді мемлекеттік тіркеу тізілімінде тіркелген нөмірі 4177, "Әділет" ақпараттық-құқықтық жүйесінде 2015 жылғы 16 қарашада, "Дидар" газетінде 2015 жылғы 24 қарашада, "Рудный Алтай" газетінде 2015 жылғы 25 қарашада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учаскесін пайдалануға рұқсат беру" мемлекеттік көрсетілетін қызмет регламенті осы қаулыға қосымшаға сай жаңа редакцияда жазылсын. </w:t>
      </w:r>
    </w:p>
    <w:bookmarkEnd w:id="2"/>
    <w:bookmarkStart w:name="z4" w:id="3"/>
    <w:p>
      <w:pPr>
        <w:spacing w:after="0"/>
        <w:ind w:left="0"/>
        <w:jc w:val="both"/>
      </w:pPr>
      <w:r>
        <w:rPr>
          <w:rFonts w:ascii="Times New Roman"/>
          <w:b w:val="false"/>
          <w:i w:val="false"/>
          <w:color w:val="000000"/>
          <w:sz w:val="28"/>
        </w:rPr>
        <w:t>
      2. Облыс әкімінің аппараты, облыстың жер қатынастары басқармасы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 </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агроөнеркәсіптік кешен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енгізілсін.</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"11" маусымдағы </w:t>
            </w:r>
            <w:r>
              <w:br/>
            </w:r>
            <w:r>
              <w:rPr>
                <w:rFonts w:ascii="Times New Roman"/>
                <w:b w:val="false"/>
                <w:i w:val="false"/>
                <w:color w:val="000000"/>
                <w:sz w:val="20"/>
              </w:rPr>
              <w:t>№ 169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8 қыркүйектегі </w:t>
            </w:r>
            <w:r>
              <w:br/>
            </w:r>
            <w:r>
              <w:rPr>
                <w:rFonts w:ascii="Times New Roman"/>
                <w:b w:val="false"/>
                <w:i w:val="false"/>
                <w:color w:val="000000"/>
                <w:sz w:val="20"/>
              </w:rPr>
              <w:t>№ 227 қаулысымен бекітілген</w:t>
            </w:r>
          </w:p>
        </w:tc>
      </w:tr>
    </w:tbl>
    <w:bookmarkStart w:name="z13" w:id="10"/>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көрсетілетін қызметін (бұдан әрі – мемлекеттік көрсетілетін қызмет) облыстың, аудандардың және облыстық маңызы бар қалалардың жергiлiктi атқарушы органдары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3"/>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5"/>
    <w:bookmarkStart w:name="z19" w:id="1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6"/>
    <w:bookmarkStart w:name="z20" w:id="1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7"/>
    <w:bookmarkStart w:name="z21" w:id="18"/>
    <w:p>
      <w:pPr>
        <w:spacing w:after="0"/>
        <w:ind w:left="0"/>
        <w:jc w:val="both"/>
      </w:pPr>
      <w:r>
        <w:rPr>
          <w:rFonts w:ascii="Times New Roman"/>
          <w:b w:val="false"/>
          <w:i w:val="false"/>
          <w:color w:val="000000"/>
          <w:sz w:val="28"/>
        </w:rPr>
        <w:t>
      3. Мемлекеттік қызметті көрсету нәтижесі іздестіру жұмыстарын жүргізу үшін жер учаскесін пайдалануға рұқсат беру туралы қаулы (бұдан әрі рұқсат) не мемлекеттік қызметті көрсетуден дәлелді бас тарту.</w:t>
      </w:r>
    </w:p>
    <w:bookmarkEnd w:id="18"/>
    <w:bookmarkStart w:name="z22"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9"/>
    <w:bookmarkStart w:name="z23" w:id="2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ЭЦҚ) қойылған электрондық құжат нысанында жіберіледі.</w:t>
      </w:r>
    </w:p>
    <w:bookmarkEnd w:id="20"/>
    <w:bookmarkStart w:name="z24" w:id="2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және басып шығарылады.</w:t>
      </w:r>
    </w:p>
    <w:bookmarkEnd w:id="21"/>
    <w:bookmarkStart w:name="z25"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6" w:id="23"/>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уәкілетті өкілінің: уәкілеттігін растайтын құжат бойынша заңды тұлғаның; нотариалды расталған сенімхат бойынша жеке тұлғаның) өтініші немесе көрсетілетін қызметті алушының электрондық сұратуының болуы негіздеме болып табылады.</w:t>
      </w:r>
    </w:p>
    <w:bookmarkEnd w:id="23"/>
    <w:bookmarkStart w:name="z27" w:id="24"/>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орындалу ұзақтығы:</w:t>
      </w:r>
    </w:p>
    <w:bookmarkEnd w:id="24"/>
    <w:bookmarkStart w:name="z28" w:id="25"/>
    <w:p>
      <w:pPr>
        <w:spacing w:after="0"/>
        <w:ind w:left="0"/>
        <w:jc w:val="both"/>
      </w:pPr>
      <w:r>
        <w:rPr>
          <w:rFonts w:ascii="Times New Roman"/>
          <w:b w:val="false"/>
          <w:i w:val="false"/>
          <w:color w:val="000000"/>
          <w:sz w:val="28"/>
        </w:rPr>
        <w:t xml:space="preserve">
      1) 1-ші іс-қимыл – көрсетілетін қызметті алушы не Мемлекеттік корпорация ұсынған құжаттарды қабылдау және тіркеу. Көрсетілетін қызметті алушының құжаттарын Қазақстан Республикасы Ұлттық экономика министрінің міндетін атқарушының 2015 жылғы 27 наурыздағы № 272 (Нормативтік құқықтық актілерді мемлекеттік тіркеу тізілімінде тіркелген нөмірі 11050) бұйрығымен бекітілген "Іздестіру жұмыстарын жүргізу үшін жер учаскесін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сәйкестігін тексеру. Орындалу ұзақтығы – 15 (он бес) минут;</w:t>
      </w:r>
    </w:p>
    <w:bookmarkEnd w:id="25"/>
    <w:bookmarkStart w:name="z29" w:id="26"/>
    <w:p>
      <w:pPr>
        <w:spacing w:after="0"/>
        <w:ind w:left="0"/>
        <w:jc w:val="both"/>
      </w:pPr>
      <w:r>
        <w:rPr>
          <w:rFonts w:ascii="Times New Roman"/>
          <w:b w:val="false"/>
          <w:i w:val="false"/>
          <w:color w:val="000000"/>
          <w:sz w:val="28"/>
        </w:rPr>
        <w:t>
      2) 2-ші іс-қимыл – көрсетілетін қызметті беруші басшылығының көрсетілетін қызметті алушының құжаттарымен танысуы. Көрсетілетін қызметті берушінің орындаушыны – облыстың, ауданның (облыстық маңызы бар қаланың) жер қатынастары жөніндегі уәкілетті органын айқындауы. Орындалу ұзақтығы – 3 (үш) сағат;</w:t>
      </w:r>
    </w:p>
    <w:bookmarkEnd w:id="26"/>
    <w:bookmarkStart w:name="z30" w:id="27"/>
    <w:p>
      <w:pPr>
        <w:spacing w:after="0"/>
        <w:ind w:left="0"/>
        <w:jc w:val="both"/>
      </w:pPr>
      <w:r>
        <w:rPr>
          <w:rFonts w:ascii="Times New Roman"/>
          <w:b w:val="false"/>
          <w:i w:val="false"/>
          <w:color w:val="000000"/>
          <w:sz w:val="28"/>
        </w:rPr>
        <w:t>
      3) 3-ші іс-қимыл – көрсетілетін қызметті алушының құжаттарымен уәкілетті орган басшылығының танысуы, орындау үшін қызметкерді айқындауы. Орындалу ұзақтығы – 3 (үш) сағат;</w:t>
      </w:r>
    </w:p>
    <w:bookmarkEnd w:id="27"/>
    <w:bookmarkStart w:name="z31" w:id="28"/>
    <w:p>
      <w:pPr>
        <w:spacing w:after="0"/>
        <w:ind w:left="0"/>
        <w:jc w:val="both"/>
      </w:pPr>
      <w:r>
        <w:rPr>
          <w:rFonts w:ascii="Times New Roman"/>
          <w:b w:val="false"/>
          <w:i w:val="false"/>
          <w:color w:val="000000"/>
          <w:sz w:val="28"/>
        </w:rPr>
        <w:t>
      4) 4-ші іс-қимыл – уәкілетті органның қызметкерімен көрсетілетін қызметті алушының құжаттарын қарауы, жергілікті атқарушы органның рұқсат беру жобасын не мемлекеттік қызметті көрсетуден бас тарту туралы дәлелді жауап әзірлеуі. Орындалу ұзақтығы – 2 (екі) жұмыс күні;</w:t>
      </w:r>
    </w:p>
    <w:bookmarkEnd w:id="28"/>
    <w:bookmarkStart w:name="z32" w:id="29"/>
    <w:p>
      <w:pPr>
        <w:spacing w:after="0"/>
        <w:ind w:left="0"/>
        <w:jc w:val="both"/>
      </w:pPr>
      <w:r>
        <w:rPr>
          <w:rFonts w:ascii="Times New Roman"/>
          <w:b w:val="false"/>
          <w:i w:val="false"/>
          <w:color w:val="000000"/>
          <w:sz w:val="28"/>
        </w:rPr>
        <w:t>
      5) 5-ші іс-қимыл – жергілікті атқарушы органның рұқсат беру жобасын көрсетілетін қызметті берушінің мүшелерімен келісуі, облыстың, ауданның (облыстық маңызы бар қаланың) жергілікті атқарушы органымен мемлекеттік қызмет көрсетудің түпкілікті шешімін қабылдауы. Орындалу ұзақтығы – 7 (жеті) жұмыс күні;</w:t>
      </w:r>
    </w:p>
    <w:bookmarkEnd w:id="29"/>
    <w:bookmarkStart w:name="z33" w:id="30"/>
    <w:p>
      <w:pPr>
        <w:spacing w:after="0"/>
        <w:ind w:left="0"/>
        <w:jc w:val="both"/>
      </w:pPr>
      <w:r>
        <w:rPr>
          <w:rFonts w:ascii="Times New Roman"/>
          <w:b w:val="false"/>
          <w:i w:val="false"/>
          <w:color w:val="000000"/>
          <w:sz w:val="28"/>
        </w:rPr>
        <w:t>
      6) 6-шы іс-қимыл – көрсетілетін қызметті алушыға рұқсатты не мемлекеттік қызметті көрсетуден бас тарту туралы дәлелді жауапты беруі не Мемлекеттік корпорацияға бағыттауы. Орындалу ұзақтығы – 15 (он бес) минут.</w:t>
      </w:r>
    </w:p>
    <w:bookmarkEnd w:id="30"/>
    <w:bookmarkStart w:name="z34" w:id="31"/>
    <w:p>
      <w:pPr>
        <w:spacing w:after="0"/>
        <w:ind w:left="0"/>
        <w:jc w:val="both"/>
      </w:pPr>
      <w:r>
        <w:rPr>
          <w:rFonts w:ascii="Times New Roman"/>
          <w:b w:val="false"/>
          <w:i w:val="false"/>
          <w:color w:val="000000"/>
          <w:sz w:val="28"/>
        </w:rPr>
        <w:t>
      Көрсетілетін қызметті берушіге, Мемлекеттік корпорацияға немесе порталға құжаттар топтамасын тапсырған күнінен бастап мемлекеттік қызметті көрсету мерзімі – 10 (он) жұмыс күні.</w:t>
      </w:r>
    </w:p>
    <w:bookmarkEnd w:id="31"/>
    <w:bookmarkStart w:name="z35" w:id="3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күнінен бастап 2 (екі) жұмыс күні ішінде ұсынылған құжаттардың толықтығын тексереді.</w:t>
      </w:r>
    </w:p>
    <w:bookmarkEnd w:id="32"/>
    <w:bookmarkStart w:name="z36" w:id="33"/>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бас тарту туралы жазбаша дәлелді жауап береді.</w:t>
      </w:r>
    </w:p>
    <w:bookmarkEnd w:id="33"/>
    <w:bookmarkStart w:name="z37" w:id="3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34"/>
    <w:bookmarkStart w:name="z38" w:id="3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көрсетiлетiн қызметті алушының тіркелген құжаттары болып табылады, олар осы Регламенттің 5-тармағында көрсетілген 2-ші іс-қимылды орындауды бастау үшiн негiз болады. 1-ші іс-қимылдың нәтижесі осы Регламенттің 5-тармағында көрсетілген 2-ші іс-қимылды орындау үшін көрсетілетін қызметті берушінің басшылығына беріледі.</w:t>
      </w:r>
    </w:p>
    <w:bookmarkEnd w:id="35"/>
    <w:bookmarkStart w:name="z39" w:id="36"/>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мемлекеттiк қызмет көрсету рәсiмінің (iс-қимылының) нәтижесi бұрыштама қойылған құжаттар болып табылады, олар осы Регламенттің 5-тармағында көрсетілген 3-ші іс-қимылды орындауды бастау үшiн негiз болады. 2-ші іс-қимылдың нәтижесі осы Регламенттің 5-тармағында көрсетілген 3-ші іс-қимылды орындау үшін уәкілетті органға беріледі.</w:t>
      </w:r>
    </w:p>
    <w:bookmarkEnd w:id="36"/>
    <w:bookmarkStart w:name="z40" w:id="37"/>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мемлекеттiк қызмет көрсету рәсiмінің (iс-қимылының) нәтижесi бұрыштама қойылған құжаттар болып табылады, олар осы Регламенттің 5-тармағында көрсетілген 4-ші іс-қимылды орындауды бастау үшiн негiз болады. 3-ші іс-қимылдың нәтижесі осы Регламенттің 5-тармағында көрсетілген 4-ші іс-қимылды орындау үшін уәкілетті органның қызметкеріне беріледі.</w:t>
      </w:r>
    </w:p>
    <w:bookmarkEnd w:id="37"/>
    <w:bookmarkStart w:name="z41" w:id="38"/>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мемлекеттiк қызмет көрсету рәсiмінің (iс-қимылының) нәтижесi жергілікті атқарушы органның әзірленген рұқсат беру жобасы не мемлекеттік қызметті көрсетуден бас тарту туралы дәлелді жауап болып табылады, ол осы Регламенттің 5-тармағында көрсетілген 5-ші іс-қимылды орындауды бастау үшiн негiз болады. 4-ші іс-қимылдың нәтижесі осы Регламенттің 5-тармағында көрсетілген 5-ші іс-қимылды орындау үшін жергілікті атқарушы органға беріледі.</w:t>
      </w:r>
    </w:p>
    <w:bookmarkEnd w:id="38"/>
    <w:bookmarkStart w:name="z42" w:id="39"/>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мемлекеттiк қызмет көрсету рәсiмінің (iс-қимылының) нәтижесi жергілікті атқарушы органның қабылданған рұқсаты болып табылады, ол осы Регламенттің 5-тармағында көрсетілген 6-шы іс-қимылды орындауды бастау үшін негіз болады. 5-ші іс-қимылдың нәтижесі осы Регламенттің 5-тармағында көрсетілген 6-шы іс-қимылды орындау үшін көрсетілетін қызметті берушінің кеңсесіне тапсырылады.</w:t>
      </w:r>
    </w:p>
    <w:bookmarkEnd w:id="39"/>
    <w:bookmarkStart w:name="z43" w:id="40"/>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мемлекеттiк қызмет көрсету рәсiмінің (iс-қимылының) нәтижесi көрсетілетін қызметті алушының немесе Мемлекеттік корпорация курьерінің жергілікті атқарушы органның рұқсатын немесе мемлекеттік қызметті көрсетуден бас тарту туралы дәлелді жауапты алуы туралы қолхаты болып табылады.</w:t>
      </w:r>
    </w:p>
    <w:bookmarkEnd w:id="40"/>
    <w:bookmarkStart w:name="z44" w:id="41"/>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41"/>
    <w:bookmarkStart w:name="z45"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46"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47" w:id="44"/>
    <w:p>
      <w:pPr>
        <w:spacing w:after="0"/>
        <w:ind w:left="0"/>
        <w:jc w:val="both"/>
      </w:pPr>
      <w:r>
        <w:rPr>
          <w:rFonts w:ascii="Times New Roman"/>
          <w:b w:val="false"/>
          <w:i w:val="false"/>
          <w:color w:val="000000"/>
          <w:sz w:val="28"/>
        </w:rPr>
        <w:t>
      2) көрсетілетін қызметті берушінің басшылығы;</w:t>
      </w:r>
    </w:p>
    <w:bookmarkEnd w:id="44"/>
    <w:bookmarkStart w:name="z48" w:id="45"/>
    <w:p>
      <w:pPr>
        <w:spacing w:after="0"/>
        <w:ind w:left="0"/>
        <w:jc w:val="both"/>
      </w:pPr>
      <w:r>
        <w:rPr>
          <w:rFonts w:ascii="Times New Roman"/>
          <w:b w:val="false"/>
          <w:i w:val="false"/>
          <w:color w:val="000000"/>
          <w:sz w:val="28"/>
        </w:rPr>
        <w:t>
      3) уәкілетті органның басшылығы;</w:t>
      </w:r>
    </w:p>
    <w:bookmarkEnd w:id="45"/>
    <w:bookmarkStart w:name="z49" w:id="46"/>
    <w:p>
      <w:pPr>
        <w:spacing w:after="0"/>
        <w:ind w:left="0"/>
        <w:jc w:val="both"/>
      </w:pPr>
      <w:r>
        <w:rPr>
          <w:rFonts w:ascii="Times New Roman"/>
          <w:b w:val="false"/>
          <w:i w:val="false"/>
          <w:color w:val="000000"/>
          <w:sz w:val="28"/>
        </w:rPr>
        <w:t>
      4) уәкілетті органның қызметкері.</w:t>
      </w:r>
    </w:p>
    <w:bookmarkEnd w:id="46"/>
    <w:bookmarkStart w:name="z50" w:id="47"/>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7"/>
    <w:bookmarkStart w:name="z51" w:id="48"/>
    <w:p>
      <w:pPr>
        <w:spacing w:after="0"/>
        <w:ind w:left="0"/>
        <w:jc w:val="both"/>
      </w:pPr>
      <w:r>
        <w:rPr>
          <w:rFonts w:ascii="Times New Roman"/>
          <w:b w:val="false"/>
          <w:i w:val="false"/>
          <w:color w:val="000000"/>
          <w:sz w:val="28"/>
        </w:rPr>
        <w:t>
      1) көрсетілетін қызметті берушінің кеңсесі көрсетiлетiн қызметті алушы немесе Мемлекеттік корпорация ұсынған Стандарттың 9-тармағында аталған құжаттарды қабылдайды және тіркейді.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 Көрсетілетін қызметті берушінің басшылығына қарауға береді. Орындалу ұзақтығы – 15 (он бес) минут;</w:t>
      </w:r>
    </w:p>
    <w:bookmarkEnd w:id="48"/>
    <w:bookmarkStart w:name="z52" w:id="49"/>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уәкілетті органға жолдайды. Орындалу ұзақтығы – 3 (үш) сағат;</w:t>
      </w:r>
    </w:p>
    <w:bookmarkEnd w:id="49"/>
    <w:bookmarkStart w:name="z53" w:id="50"/>
    <w:p>
      <w:pPr>
        <w:spacing w:after="0"/>
        <w:ind w:left="0"/>
        <w:jc w:val="both"/>
      </w:pPr>
      <w:r>
        <w:rPr>
          <w:rFonts w:ascii="Times New Roman"/>
          <w:b w:val="false"/>
          <w:i w:val="false"/>
          <w:color w:val="000000"/>
          <w:sz w:val="28"/>
        </w:rPr>
        <w:t>
      3) уәкілетті органның басшылығы көрсетілетін қызметті алушының құжаттарымен танысады және оларды орындау үшін қызметкерге береді. Орындалу ұзақтығы – 3 (үш) сағат;</w:t>
      </w:r>
    </w:p>
    <w:bookmarkEnd w:id="50"/>
    <w:bookmarkStart w:name="z54" w:id="51"/>
    <w:p>
      <w:pPr>
        <w:spacing w:after="0"/>
        <w:ind w:left="0"/>
        <w:jc w:val="both"/>
      </w:pPr>
      <w:r>
        <w:rPr>
          <w:rFonts w:ascii="Times New Roman"/>
          <w:b w:val="false"/>
          <w:i w:val="false"/>
          <w:color w:val="000000"/>
          <w:sz w:val="28"/>
        </w:rPr>
        <w:t>
      4) уәкілетті органның қызметкері көрсетілетін қызметті алушының құжаттарын қарайды, жергілікті атқарушы органның рұқсат беру туралы қаулы жобасын немесе мемлекеттік қызмет көрсетуден бас тарту туралы дәлелді жауапты әзірлейді. Орындалу ұзақтығы – 2 (екі) жұмыс күні;</w:t>
      </w:r>
    </w:p>
    <w:bookmarkEnd w:id="51"/>
    <w:bookmarkStart w:name="z55" w:id="52"/>
    <w:p>
      <w:pPr>
        <w:spacing w:after="0"/>
        <w:ind w:left="0"/>
        <w:jc w:val="both"/>
      </w:pPr>
      <w:r>
        <w:rPr>
          <w:rFonts w:ascii="Times New Roman"/>
          <w:b w:val="false"/>
          <w:i w:val="false"/>
          <w:color w:val="000000"/>
          <w:sz w:val="28"/>
        </w:rPr>
        <w:t>
      5) жергілікті атқарушы орган келіседі және рұқсатты қабылдайды. Орындалу ұзақтығы – 7 (жеті) жұмыс күні;</w:t>
      </w:r>
    </w:p>
    <w:bookmarkEnd w:id="52"/>
    <w:bookmarkStart w:name="z56" w:id="53"/>
    <w:p>
      <w:pPr>
        <w:spacing w:after="0"/>
        <w:ind w:left="0"/>
        <w:jc w:val="both"/>
      </w:pPr>
      <w:r>
        <w:rPr>
          <w:rFonts w:ascii="Times New Roman"/>
          <w:b w:val="false"/>
          <w:i w:val="false"/>
          <w:color w:val="000000"/>
          <w:sz w:val="28"/>
        </w:rPr>
        <w:t>
      6) көрсетілетін қызметті берушінің кеңсесі рұқсатты немесе мемлекеттік қызмет көрсетуден бас тарту туралы дәлелді жауапты көрсетілетін қызметті алушыға береді немесе Мемлекеттік корпорацияға жолдайды. Орындалу ұзақтығы – 15 (он бес) минут.</w:t>
      </w:r>
    </w:p>
    <w:bookmarkEnd w:id="53"/>
    <w:bookmarkStart w:name="z57" w:id="54"/>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58" w:id="55"/>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55"/>
    <w:bookmarkStart w:name="z59" w:id="56"/>
    <w:p>
      <w:pPr>
        <w:spacing w:after="0"/>
        <w:ind w:left="0"/>
        <w:jc w:val="both"/>
      </w:pPr>
      <w:r>
        <w:rPr>
          <w:rFonts w:ascii="Times New Roman"/>
          <w:b w:val="false"/>
          <w:i w:val="false"/>
          <w:color w:val="000000"/>
          <w:sz w:val="28"/>
        </w:rPr>
        <w:t>
      Көрсетілетін қызметті алушының сұратуын өңдеу ұзақтығы 15 (он бес) минутты құрайды.</w:t>
      </w:r>
    </w:p>
    <w:bookmarkEnd w:id="56"/>
    <w:bookmarkStart w:name="z60" w:id="57"/>
    <w:p>
      <w:pPr>
        <w:spacing w:after="0"/>
        <w:ind w:left="0"/>
        <w:jc w:val="both"/>
      </w:pPr>
      <w:r>
        <w:rPr>
          <w:rFonts w:ascii="Times New Roman"/>
          <w:b w:val="false"/>
          <w:i w:val="false"/>
          <w:color w:val="000000"/>
          <w:sz w:val="28"/>
        </w:rPr>
        <w:t>
      Көрсетілетін қызметті алушы Мемлекеттік корпорацияға жүгініп, өзіне алу қажет мемлекеттік қызметтің атауын көрсете отырып, қағаз тасығыштағы өтініш бланкісін толтырады.</w:t>
      </w:r>
    </w:p>
    <w:bookmarkEnd w:id="57"/>
    <w:bookmarkStart w:name="z61" w:id="58"/>
    <w:p>
      <w:pPr>
        <w:spacing w:after="0"/>
        <w:ind w:left="0"/>
        <w:jc w:val="both"/>
      </w:pPr>
      <w:r>
        <w:rPr>
          <w:rFonts w:ascii="Times New Roman"/>
          <w:b w:val="false"/>
          <w:i w:val="false"/>
          <w:color w:val="000000"/>
          <w:sz w:val="28"/>
        </w:rPr>
        <w:t>
      Мемлекеттік корпорация операциялық залының қызметкері (оператор) қағаз тасығыштағы өтінішті (оған қоса берілген құжаттарымен бірге) қабылдайды.</w:t>
      </w:r>
    </w:p>
    <w:bookmarkEnd w:id="58"/>
    <w:bookmarkStart w:name="z62" w:id="59"/>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бекітілген тізбе бойынша құжаттар тапсырылуы кезінде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тиісті құжаттардың қабылданғаны туралы қолхат береді.</w:t>
      </w:r>
    </w:p>
    <w:bookmarkEnd w:id="59"/>
    <w:bookmarkStart w:name="z63" w:id="60"/>
    <w:p>
      <w:pPr>
        <w:spacing w:after="0"/>
        <w:ind w:left="0"/>
        <w:jc w:val="both"/>
      </w:pPr>
      <w:r>
        <w:rPr>
          <w:rFonts w:ascii="Times New Roman"/>
          <w:b w:val="false"/>
          <w:i w:val="false"/>
          <w:color w:val="000000"/>
          <w:sz w:val="28"/>
        </w:rPr>
        <w:t xml:space="preserve">
      Көрсетілетін қызметті алушы Стандарттың 9-тармағында бекітілген тізбеге сәйкес құжаттар топтамасын толық ұсынбаған жағдайда, Мемлекеттік корпорация қызметкері өтінішті қабылдаудан бас тарту туралы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нысанына сай қолхат береді.</w:t>
      </w:r>
    </w:p>
    <w:bookmarkEnd w:id="60"/>
    <w:bookmarkStart w:name="z64" w:id="61"/>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bookmarkEnd w:id="61"/>
    <w:bookmarkStart w:name="z65" w:id="62"/>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bookmarkEnd w:id="62"/>
    <w:bookmarkStart w:name="z66" w:id="63"/>
    <w:p>
      <w:pPr>
        <w:spacing w:after="0"/>
        <w:ind w:left="0"/>
        <w:jc w:val="both"/>
      </w:pPr>
      <w:r>
        <w:rPr>
          <w:rFonts w:ascii="Times New Roman"/>
          <w:b w:val="false"/>
          <w:i w:val="false"/>
          <w:color w:val="000000"/>
          <w:sz w:val="28"/>
        </w:rPr>
        <w:t>
      Тізілімнің екі данасымен қалыптастырылған өтініштер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bookmarkEnd w:id="63"/>
    <w:bookmarkStart w:name="z67" w:id="64"/>
    <w:p>
      <w:pPr>
        <w:spacing w:after="0"/>
        <w:ind w:left="0"/>
        <w:jc w:val="both"/>
      </w:pPr>
      <w:r>
        <w:rPr>
          <w:rFonts w:ascii="Times New Roman"/>
          <w:b w:val="false"/>
          <w:i w:val="false"/>
          <w:color w:val="000000"/>
          <w:sz w:val="28"/>
        </w:rPr>
        <w:t>
      Беруге дайын құжаттар тізілімнің екі данасымен бірге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берушіден жеткізіледі.</w:t>
      </w:r>
    </w:p>
    <w:bookmarkEnd w:id="64"/>
    <w:bookmarkStart w:name="z68" w:id="65"/>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65"/>
    <w:bookmarkStart w:name="z69" w:id="66"/>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bookmarkEnd w:id="66"/>
    <w:bookmarkStart w:name="z70" w:id="67"/>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10 (он) жұмыс күні.</w:t>
      </w:r>
    </w:p>
    <w:bookmarkEnd w:id="67"/>
    <w:bookmarkStart w:name="z71" w:id="68"/>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нотариалды расталған сенімхат бойынша оның өкілі) ұсынылған кезде қолхаттың негізінде жүзеге асырылады.</w:t>
      </w:r>
    </w:p>
    <w:bookmarkEnd w:id="68"/>
    <w:bookmarkStart w:name="z72" w:id="69"/>
    <w:p>
      <w:pPr>
        <w:spacing w:after="0"/>
        <w:ind w:left="0"/>
        <w:jc w:val="both"/>
      </w:pPr>
      <w:r>
        <w:rPr>
          <w:rFonts w:ascii="Times New Roman"/>
          <w:b w:val="false"/>
          <w:i w:val="false"/>
          <w:color w:val="000000"/>
          <w:sz w:val="28"/>
        </w:rPr>
        <w:t xml:space="preserve">
      11.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тәртiбi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көрсетуге қатысатын ақпараттық жүйелердiң функционалдық өзара iс-қимыл диаграммасында көрсетілген: </w:t>
      </w:r>
    </w:p>
    <w:bookmarkEnd w:id="69"/>
    <w:bookmarkStart w:name="z73" w:id="70"/>
    <w:p>
      <w:pPr>
        <w:spacing w:after="0"/>
        <w:ind w:left="0"/>
        <w:jc w:val="both"/>
      </w:pPr>
      <w:r>
        <w:rPr>
          <w:rFonts w:ascii="Times New Roman"/>
          <w:b w:val="false"/>
          <w:i w:val="false"/>
          <w:color w:val="000000"/>
          <w:sz w:val="28"/>
        </w:rPr>
        <w:t>
      көрсетілетін қызметті беруші арқылы:</w:t>
      </w:r>
    </w:p>
    <w:bookmarkEnd w:id="70"/>
    <w:bookmarkStart w:name="z74" w:id="71"/>
    <w:p>
      <w:pPr>
        <w:spacing w:after="0"/>
        <w:ind w:left="0"/>
        <w:jc w:val="both"/>
      </w:pPr>
      <w:r>
        <w:rPr>
          <w:rFonts w:ascii="Times New Roman"/>
          <w:b w:val="false"/>
          <w:i w:val="false"/>
          <w:color w:val="000000"/>
          <w:sz w:val="28"/>
        </w:rPr>
        <w:t>
      1) 1-ші процесс – көрсетілетін қызметті беруші қызметкерінің мемлекеттік қызмет көрсету үшін "Е-лицензиялау" МДҚ АЖ-ға логин мен парольді енгізуі (авторландыру процесі);</w:t>
      </w:r>
    </w:p>
    <w:bookmarkEnd w:id="71"/>
    <w:bookmarkStart w:name="z75" w:id="72"/>
    <w:p>
      <w:pPr>
        <w:spacing w:after="0"/>
        <w:ind w:left="0"/>
        <w:jc w:val="both"/>
      </w:pPr>
      <w:r>
        <w:rPr>
          <w:rFonts w:ascii="Times New Roman"/>
          <w:b w:val="false"/>
          <w:i w:val="false"/>
          <w:color w:val="000000"/>
          <w:sz w:val="28"/>
        </w:rPr>
        <w:t>
      2) 1-ші шарт – "Е-лицензиялау" МДҚ АЖ-да логин мен пароль арқылы тіркелген көрсетілетін қызметті беруші қызметкері туралы деректердің түпнұсқалығын тексеру;</w:t>
      </w:r>
    </w:p>
    <w:bookmarkEnd w:id="72"/>
    <w:bookmarkStart w:name="z76" w:id="73"/>
    <w:p>
      <w:pPr>
        <w:spacing w:after="0"/>
        <w:ind w:left="0"/>
        <w:jc w:val="both"/>
      </w:pPr>
      <w:r>
        <w:rPr>
          <w:rFonts w:ascii="Times New Roman"/>
          <w:b w:val="false"/>
          <w:i w:val="false"/>
          <w:color w:val="000000"/>
          <w:sz w:val="28"/>
        </w:rPr>
        <w:t>
      3) 2-ші процесс – көрсетілетін қызметті берушінің қызметкерінің деректерінде бұзушылықтардың болуына байланысты авторландырудан бас тарту туралы "Е-лицензиялау" МДҚ АЖ хабарлама қалыптастыру;</w:t>
      </w:r>
    </w:p>
    <w:bookmarkEnd w:id="73"/>
    <w:bookmarkStart w:name="z77" w:id="74"/>
    <w:p>
      <w:pPr>
        <w:spacing w:after="0"/>
        <w:ind w:left="0"/>
        <w:jc w:val="both"/>
      </w:pPr>
      <w:r>
        <w:rPr>
          <w:rFonts w:ascii="Times New Roman"/>
          <w:b w:val="false"/>
          <w:i w:val="false"/>
          <w:color w:val="000000"/>
          <w:sz w:val="28"/>
        </w:rPr>
        <w:t>
      4) 3-ші процесс – көрсетілетін қызметті беруші қызметкерінің осы Регламентте көрсетілген қызметті таңдауы, қызмет көрсету үшін сұрату нысанын экранға шығаруы және көрсетілетін қызметті беруші қызметкерінің көрсетілетін қызметті алушының деректерін енгізуі;</w:t>
      </w:r>
    </w:p>
    <w:bookmarkEnd w:id="74"/>
    <w:bookmarkStart w:name="z78" w:id="75"/>
    <w:p>
      <w:pPr>
        <w:spacing w:after="0"/>
        <w:ind w:left="0"/>
        <w:jc w:val="both"/>
      </w:pPr>
      <w:r>
        <w:rPr>
          <w:rFonts w:ascii="Times New Roman"/>
          <w:b w:val="false"/>
          <w:i w:val="false"/>
          <w:color w:val="000000"/>
          <w:sz w:val="28"/>
        </w:rPr>
        <w:t xml:space="preserve">
      5) 4-ші процесс – көрсетілетін қызметті алушының деректері туралы сұратуды ЭҮШ арқылы ЖТ МДҚ/ЗТ МДҚ-ға жолдау; </w:t>
      </w:r>
    </w:p>
    <w:bookmarkEnd w:id="75"/>
    <w:bookmarkStart w:name="z79" w:id="76"/>
    <w:p>
      <w:pPr>
        <w:spacing w:after="0"/>
        <w:ind w:left="0"/>
        <w:jc w:val="both"/>
      </w:pPr>
      <w:r>
        <w:rPr>
          <w:rFonts w:ascii="Times New Roman"/>
          <w:b w:val="false"/>
          <w:i w:val="false"/>
          <w:color w:val="000000"/>
          <w:sz w:val="28"/>
        </w:rPr>
        <w:t>
      6) 2-ші шарт – көрсетілетін қызметті алушы деректерінің ЖТ МДҚ/ЗТ МДҚ-да болуын тексеру;</w:t>
      </w:r>
    </w:p>
    <w:bookmarkEnd w:id="76"/>
    <w:bookmarkStart w:name="z80" w:id="77"/>
    <w:p>
      <w:pPr>
        <w:spacing w:after="0"/>
        <w:ind w:left="0"/>
        <w:jc w:val="both"/>
      </w:pPr>
      <w:r>
        <w:rPr>
          <w:rFonts w:ascii="Times New Roman"/>
          <w:b w:val="false"/>
          <w:i w:val="false"/>
          <w:color w:val="000000"/>
          <w:sz w:val="28"/>
        </w:rPr>
        <w:t>
      7) 5-ші процесс – көрсетілетін қызметті алушы деректерінің ЖТ МДҚ/ЗТ МДҚ-да болмауына байланысты деректерді алу мүмкіндігі жоқтығы туралы хабарлама қалыптастыру;</w:t>
      </w:r>
    </w:p>
    <w:bookmarkEnd w:id="77"/>
    <w:bookmarkStart w:name="z81" w:id="78"/>
    <w:p>
      <w:pPr>
        <w:spacing w:after="0"/>
        <w:ind w:left="0"/>
        <w:jc w:val="both"/>
      </w:pPr>
      <w:r>
        <w:rPr>
          <w:rFonts w:ascii="Times New Roman"/>
          <w:b w:val="false"/>
          <w:i w:val="false"/>
          <w:color w:val="000000"/>
          <w:sz w:val="28"/>
        </w:rPr>
        <w:t>
      8) 6-шы процесс – көрсетілетін қызметті беруші қызметкерінің құжаттардың қағаз түрінде бар болуы туралы сұрату нысанын толтыруы және көрсетілетін қызметті алушы ұсынған қажетті құжаттарды сканерлеуі, оларды сұрату нысанына тіркеуі;</w:t>
      </w:r>
    </w:p>
    <w:bookmarkEnd w:id="78"/>
    <w:bookmarkStart w:name="z82" w:id="79"/>
    <w:p>
      <w:pPr>
        <w:spacing w:after="0"/>
        <w:ind w:left="0"/>
        <w:jc w:val="both"/>
      </w:pPr>
      <w:r>
        <w:rPr>
          <w:rFonts w:ascii="Times New Roman"/>
          <w:b w:val="false"/>
          <w:i w:val="false"/>
          <w:color w:val="000000"/>
          <w:sz w:val="28"/>
        </w:rPr>
        <w:t>
      9) 7-ші процесс – сұратуды "Е-лицензиялау" МДҚ АЖ-да тіркеу және "Е-лицензиялау" МДҚ АЖ-да қызметті өңдеу;</w:t>
      </w:r>
    </w:p>
    <w:bookmarkEnd w:id="79"/>
    <w:bookmarkStart w:name="z83" w:id="80"/>
    <w:p>
      <w:pPr>
        <w:spacing w:after="0"/>
        <w:ind w:left="0"/>
        <w:jc w:val="both"/>
      </w:pPr>
      <w:r>
        <w:rPr>
          <w:rFonts w:ascii="Times New Roman"/>
          <w:b w:val="false"/>
          <w:i w:val="false"/>
          <w:color w:val="000000"/>
          <w:sz w:val="28"/>
        </w:rPr>
        <w:t>
      10) 3-ші шарт – көрсетілетін қызметті беруші қызметкерінің көрсетілетін қызметті алушының қоса берген құжаттарының Стандарттың 9-тармағында көрсетілген құжаттарға және мемлекеттік қызмет көрсету үшін негіздерге сәйкестігін тексеруі (өңдеуі);</w:t>
      </w:r>
    </w:p>
    <w:bookmarkEnd w:id="80"/>
    <w:bookmarkStart w:name="z84" w:id="81"/>
    <w:p>
      <w:pPr>
        <w:spacing w:after="0"/>
        <w:ind w:left="0"/>
        <w:jc w:val="both"/>
      </w:pPr>
      <w:r>
        <w:rPr>
          <w:rFonts w:ascii="Times New Roman"/>
          <w:b w:val="false"/>
          <w:i w:val="false"/>
          <w:color w:val="000000"/>
          <w:sz w:val="28"/>
        </w:rPr>
        <w:t xml:space="preserve">
      11) 8-ші процесс – "Е-лицензиялау" МДҚ АЖ-да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дайындау; </w:t>
      </w:r>
    </w:p>
    <w:bookmarkEnd w:id="81"/>
    <w:bookmarkStart w:name="z85" w:id="82"/>
    <w:p>
      <w:pPr>
        <w:spacing w:after="0"/>
        <w:ind w:left="0"/>
        <w:jc w:val="both"/>
      </w:pPr>
      <w:r>
        <w:rPr>
          <w:rFonts w:ascii="Times New Roman"/>
          <w:b w:val="false"/>
          <w:i w:val="false"/>
          <w:color w:val="000000"/>
          <w:sz w:val="28"/>
        </w:rPr>
        <w:t>
      12) 9-шы процесс – көрсетілетін қызметті алушының "Е-лицензиялау" МДҚ АЖ-да қалыптастырылған қызмет нәтижесiн (рұқсаттың электрондық көшірмесі немесе мемлекеттік қызметті көрсетуден бас тарту туралы дәлелді жауапты) алуы. Электрондық құжат көрсетілетін қызметті берушінің уәкілетті тұлғасының ЭЦҚ қолданылып қалыптастырылады;</w:t>
      </w:r>
    </w:p>
    <w:bookmarkEnd w:id="82"/>
    <w:bookmarkStart w:name="z86" w:id="83"/>
    <w:p>
      <w:pPr>
        <w:spacing w:after="0"/>
        <w:ind w:left="0"/>
        <w:jc w:val="both"/>
      </w:pPr>
      <w:r>
        <w:rPr>
          <w:rFonts w:ascii="Times New Roman"/>
          <w:b w:val="false"/>
          <w:i w:val="false"/>
          <w:color w:val="000000"/>
          <w:sz w:val="28"/>
        </w:rPr>
        <w:t>
      портал арқылы:</w:t>
      </w:r>
    </w:p>
    <w:bookmarkEnd w:id="83"/>
    <w:bookmarkStart w:name="z87" w:id="84"/>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84"/>
    <w:bookmarkStart w:name="z88" w:id="85"/>
    <w:p>
      <w:pPr>
        <w:spacing w:after="0"/>
        <w:ind w:left="0"/>
        <w:jc w:val="both"/>
      </w:pPr>
      <w:r>
        <w:rPr>
          <w:rFonts w:ascii="Times New Roman"/>
          <w:b w:val="false"/>
          <w:i w:val="false"/>
          <w:color w:val="000000"/>
          <w:sz w:val="28"/>
        </w:rPr>
        <w:t>
      2) 1-ші процесс – көрсетілетін қызметті алушының компьютерінің интернет-браузеріне ЭЦҚ тіркеу куәлігін тіркеу, көрсетілетін қызметті алу үшін көрсетілетін қызметті алушының парольді порталға енгізу процесі (авторландыру процесі);</w:t>
      </w:r>
    </w:p>
    <w:bookmarkEnd w:id="85"/>
    <w:bookmarkStart w:name="z89" w:id="86"/>
    <w:p>
      <w:pPr>
        <w:spacing w:after="0"/>
        <w:ind w:left="0"/>
        <w:jc w:val="both"/>
      </w:pPr>
      <w:r>
        <w:rPr>
          <w:rFonts w:ascii="Times New Roman"/>
          <w:b w:val="false"/>
          <w:i w:val="false"/>
          <w:color w:val="000000"/>
          <w:sz w:val="28"/>
        </w:rPr>
        <w:t>
      3) 1-ші шарт – тіркелген көрсетілетін қызметті алушы туралы деректердің дұрыстығын логин (ЖСН/БСН) мен пароль арқылы порталда тексеру;</w:t>
      </w:r>
    </w:p>
    <w:bookmarkEnd w:id="86"/>
    <w:bookmarkStart w:name="z90" w:id="87"/>
    <w:p>
      <w:pPr>
        <w:spacing w:after="0"/>
        <w:ind w:left="0"/>
        <w:jc w:val="both"/>
      </w:pPr>
      <w:r>
        <w:rPr>
          <w:rFonts w:ascii="Times New Roman"/>
          <w:b w:val="false"/>
          <w:i w:val="false"/>
          <w:color w:val="000000"/>
          <w:sz w:val="28"/>
        </w:rPr>
        <w:t>
      4) 2-ші процесс – көрсетілетін қызметті алушының деректерінде бұзушылықтар болуына байланысты порталдың авторландырудан бас тарту туралы хабарламаны қалыптастыруы;</w:t>
      </w:r>
    </w:p>
    <w:bookmarkEnd w:id="87"/>
    <w:bookmarkStart w:name="z91" w:id="88"/>
    <w:p>
      <w:pPr>
        <w:spacing w:after="0"/>
        <w:ind w:left="0"/>
        <w:jc w:val="both"/>
      </w:pPr>
      <w:r>
        <w:rPr>
          <w:rFonts w:ascii="Times New Roman"/>
          <w:b w:val="false"/>
          <w:i w:val="false"/>
          <w:color w:val="000000"/>
          <w:sz w:val="28"/>
        </w:rPr>
        <w:t>
      5) 3-ші процесс – көрсетілетін қызметті алушының осы Регламентте көрсетілген көрсетілетін қызметті таңдауы, қызмет көрсету үшін сұрату нысанын экранға шығаруы және оның құрылымы мен форматтық талаптарын ескере отырып, нысанды толтыруы (деректерді енгізуі), сұрату нысанына қажетті электрондық түрдегі құжаттарды тіркеуі;</w:t>
      </w:r>
    </w:p>
    <w:bookmarkEnd w:id="88"/>
    <w:bookmarkStart w:name="z92" w:id="89"/>
    <w:p>
      <w:pPr>
        <w:spacing w:after="0"/>
        <w:ind w:left="0"/>
        <w:jc w:val="both"/>
      </w:pPr>
      <w:r>
        <w:rPr>
          <w:rFonts w:ascii="Times New Roman"/>
          <w:b w:val="false"/>
          <w:i w:val="false"/>
          <w:color w:val="000000"/>
          <w:sz w:val="28"/>
        </w:rPr>
        <w:t>
      6) 4-ші процесс – сұратуды куәландыру (қол қою) үшін көрсетілетін қызметті алушының ЭЦҚ тіркеу куәлігін таңдауы;</w:t>
      </w:r>
    </w:p>
    <w:bookmarkEnd w:id="89"/>
    <w:bookmarkStart w:name="z93" w:id="90"/>
    <w:p>
      <w:pPr>
        <w:spacing w:after="0"/>
        <w:ind w:left="0"/>
        <w:jc w:val="both"/>
      </w:pPr>
      <w:r>
        <w:rPr>
          <w:rFonts w:ascii="Times New Roman"/>
          <w:b w:val="false"/>
          <w:i w:val="false"/>
          <w:color w:val="000000"/>
          <w:sz w:val="28"/>
        </w:rPr>
        <w:t>
      7) 2-ші шарт – порталда ЭЦҚ тіркеу куәлігінің қолданылу мерзімін және кері қайтарылған (күші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тексеру;</w:t>
      </w:r>
    </w:p>
    <w:bookmarkEnd w:id="90"/>
    <w:bookmarkStart w:name="z94" w:id="91"/>
    <w:p>
      <w:pPr>
        <w:spacing w:after="0"/>
        <w:ind w:left="0"/>
        <w:jc w:val="both"/>
      </w:pPr>
      <w:r>
        <w:rPr>
          <w:rFonts w:ascii="Times New Roman"/>
          <w:b w:val="false"/>
          <w:i w:val="false"/>
          <w:color w:val="000000"/>
          <w:sz w:val="28"/>
        </w:rPr>
        <w:t>
      8) 5-ші процесс – көрсетілетін қызметті алушының ЭЦҚ-сы түпнұсқалығының расталмауына байланысты сұратылатын қызметтен бас тарту туралы хабарламаны қалыптастыру;</w:t>
      </w:r>
    </w:p>
    <w:bookmarkEnd w:id="91"/>
    <w:bookmarkStart w:name="z95" w:id="92"/>
    <w:p>
      <w:pPr>
        <w:spacing w:after="0"/>
        <w:ind w:left="0"/>
        <w:jc w:val="both"/>
      </w:pPr>
      <w:r>
        <w:rPr>
          <w:rFonts w:ascii="Times New Roman"/>
          <w:b w:val="false"/>
          <w:i w:val="false"/>
          <w:color w:val="000000"/>
          <w:sz w:val="28"/>
        </w:rPr>
        <w:t>
      9) 6-шы процесс – қызмет көрсетуге сұратудың толтырылған нысанын (енгізілген деректерді) көрсетілетін қызметті алушының ЭЦҚ-сы арқылы куәландыру (қол қою);</w:t>
      </w:r>
    </w:p>
    <w:bookmarkEnd w:id="92"/>
    <w:bookmarkStart w:name="z96" w:id="93"/>
    <w:p>
      <w:pPr>
        <w:spacing w:after="0"/>
        <w:ind w:left="0"/>
        <w:jc w:val="both"/>
      </w:pPr>
      <w:r>
        <w:rPr>
          <w:rFonts w:ascii="Times New Roman"/>
          <w:b w:val="false"/>
          <w:i w:val="false"/>
          <w:color w:val="000000"/>
          <w:sz w:val="28"/>
        </w:rPr>
        <w:t>
      10) 7-ші процесс – электрондық құжатты (көрсетілетін қызметті алушының сұратуын) "Е-лицензиялау" МДБ АЖ-да тіркеу және "Е-лицензиялау" МДҚ АЖ-да сұратуды өңдеу;</w:t>
      </w:r>
    </w:p>
    <w:bookmarkEnd w:id="93"/>
    <w:bookmarkStart w:name="z97" w:id="94"/>
    <w:p>
      <w:pPr>
        <w:spacing w:after="0"/>
        <w:ind w:left="0"/>
        <w:jc w:val="both"/>
      </w:pPr>
      <w:r>
        <w:rPr>
          <w:rFonts w:ascii="Times New Roman"/>
          <w:b w:val="false"/>
          <w:i w:val="false"/>
          <w:color w:val="000000"/>
          <w:sz w:val="28"/>
        </w:rPr>
        <w:t>
      11) 3-ші шарт – көрсетілетін қызметті беруші қызметкерінің көрсетілетін қызметті алушының қоса берген құжаттарының Стандарттың 9-тармағында көрсетілгендерге және қызмет көрсету негіздеріне сәйкестігін тексеруі (өңдеуі);</w:t>
      </w:r>
    </w:p>
    <w:bookmarkEnd w:id="94"/>
    <w:bookmarkStart w:name="z98" w:id="95"/>
    <w:p>
      <w:pPr>
        <w:spacing w:after="0"/>
        <w:ind w:left="0"/>
        <w:jc w:val="both"/>
      </w:pPr>
      <w:r>
        <w:rPr>
          <w:rFonts w:ascii="Times New Roman"/>
          <w:b w:val="false"/>
          <w:i w:val="false"/>
          <w:color w:val="000000"/>
          <w:sz w:val="28"/>
        </w:rPr>
        <w:t>
      12) 8-ші процесс – көрсетілетін қызметті алушының деректерінде бұзушылықтардың болуына байланысты "Е-лицензиялау" МДҚ АЖ-да сұратылған қызмет көрсетуден бас тарту туралы хабарлама қалыптастыру;</w:t>
      </w:r>
    </w:p>
    <w:bookmarkEnd w:id="95"/>
    <w:bookmarkStart w:name="z99" w:id="96"/>
    <w:p>
      <w:pPr>
        <w:spacing w:after="0"/>
        <w:ind w:left="0"/>
        <w:jc w:val="both"/>
      </w:pPr>
      <w:r>
        <w:rPr>
          <w:rFonts w:ascii="Times New Roman"/>
          <w:b w:val="false"/>
          <w:i w:val="false"/>
          <w:color w:val="000000"/>
          <w:sz w:val="28"/>
        </w:rPr>
        <w:t>
      13) 9-шы процесс – көрсетілетін қызметті алушының порталда қалыптастырылған қызмет нәтижесiн (рұқсаттың электрондық көшірмесі немесе мемлекеттік қызмет көрсетуден бас тарту туралы дәлелді жауап) алуы. Электрондық құжат көрсетілетін қызметті берушінің уәкілетті тұлғасының ЭЦҚ-сы қолданылып қалыптастырылады.</w:t>
      </w:r>
    </w:p>
    <w:bookmarkEnd w:id="96"/>
    <w:bookmarkStart w:name="z100" w:id="97"/>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97"/>
    <w:bookmarkStart w:name="z101" w:id="98"/>
    <w:p>
      <w:pPr>
        <w:spacing w:after="0"/>
        <w:ind w:left="0"/>
        <w:jc w:val="both"/>
      </w:pPr>
      <w:r>
        <w:rPr>
          <w:rFonts w:ascii="Times New Roman"/>
          <w:b w:val="false"/>
          <w:i w:val="false"/>
          <w:color w:val="000000"/>
          <w:sz w:val="28"/>
        </w:rPr>
        <w:t>
      Ескерту:</w:t>
      </w:r>
    </w:p>
    <w:bookmarkEnd w:id="98"/>
    <w:bookmarkStart w:name="z102" w:id="99"/>
    <w:p>
      <w:pPr>
        <w:spacing w:after="0"/>
        <w:ind w:left="0"/>
        <w:jc w:val="both"/>
      </w:pPr>
      <w:r>
        <w:rPr>
          <w:rFonts w:ascii="Times New Roman"/>
          <w:b w:val="false"/>
          <w:i w:val="false"/>
          <w:color w:val="000000"/>
          <w:sz w:val="28"/>
        </w:rPr>
        <w:t>
      Аббревиатуралардың толық жазылуы:</w:t>
      </w:r>
    </w:p>
    <w:bookmarkEnd w:id="99"/>
    <w:bookmarkStart w:name="z103" w:id="100"/>
    <w:p>
      <w:pPr>
        <w:spacing w:after="0"/>
        <w:ind w:left="0"/>
        <w:jc w:val="both"/>
      </w:pPr>
      <w:r>
        <w:rPr>
          <w:rFonts w:ascii="Times New Roman"/>
          <w:b w:val="false"/>
          <w:i w:val="false"/>
          <w:color w:val="000000"/>
          <w:sz w:val="28"/>
        </w:rPr>
        <w:t>
      АЖ – ақпараттық жүйе</w:t>
      </w:r>
    </w:p>
    <w:bookmarkEnd w:id="100"/>
    <w:bookmarkStart w:name="z104" w:id="101"/>
    <w:p>
      <w:pPr>
        <w:spacing w:after="0"/>
        <w:ind w:left="0"/>
        <w:jc w:val="both"/>
      </w:pPr>
      <w:r>
        <w:rPr>
          <w:rFonts w:ascii="Times New Roman"/>
          <w:b w:val="false"/>
          <w:i w:val="false"/>
          <w:color w:val="000000"/>
          <w:sz w:val="28"/>
        </w:rPr>
        <w:t>
      МАЖ – мониторингтің ақпараттық жүйесі</w:t>
      </w:r>
    </w:p>
    <w:bookmarkEnd w:id="101"/>
    <w:bookmarkStart w:name="z105" w:id="102"/>
    <w:p>
      <w:pPr>
        <w:spacing w:after="0"/>
        <w:ind w:left="0"/>
        <w:jc w:val="both"/>
      </w:pPr>
      <w:r>
        <w:rPr>
          <w:rFonts w:ascii="Times New Roman"/>
          <w:b w:val="false"/>
          <w:i w:val="false"/>
          <w:color w:val="000000"/>
          <w:sz w:val="28"/>
        </w:rPr>
        <w:t>
      БСН – бизнес-сәйкестендіру нөмірі</w:t>
      </w:r>
    </w:p>
    <w:bookmarkEnd w:id="102"/>
    <w:bookmarkStart w:name="z106" w:id="103"/>
    <w:p>
      <w:pPr>
        <w:spacing w:after="0"/>
        <w:ind w:left="0"/>
        <w:jc w:val="both"/>
      </w:pPr>
      <w:r>
        <w:rPr>
          <w:rFonts w:ascii="Times New Roman"/>
          <w:b w:val="false"/>
          <w:i w:val="false"/>
          <w:color w:val="000000"/>
          <w:sz w:val="28"/>
        </w:rPr>
        <w:t>
      ЖСН – жеке сәйкестендіру нөмірі</w:t>
      </w:r>
    </w:p>
    <w:bookmarkEnd w:id="103"/>
    <w:bookmarkStart w:name="z107" w:id="104"/>
    <w:p>
      <w:pPr>
        <w:spacing w:after="0"/>
        <w:ind w:left="0"/>
        <w:jc w:val="both"/>
      </w:pPr>
      <w:r>
        <w:rPr>
          <w:rFonts w:ascii="Times New Roman"/>
          <w:b w:val="false"/>
          <w:i w:val="false"/>
          <w:color w:val="000000"/>
          <w:sz w:val="28"/>
        </w:rPr>
        <w:t>
      ЖТ МДҚ – "Жеке тұлғалар" мемлекеттік деректер қоры</w:t>
      </w:r>
    </w:p>
    <w:bookmarkEnd w:id="104"/>
    <w:bookmarkStart w:name="z108" w:id="105"/>
    <w:p>
      <w:pPr>
        <w:spacing w:after="0"/>
        <w:ind w:left="0"/>
        <w:jc w:val="both"/>
      </w:pPr>
      <w:r>
        <w:rPr>
          <w:rFonts w:ascii="Times New Roman"/>
          <w:b w:val="false"/>
          <w:i w:val="false"/>
          <w:color w:val="000000"/>
          <w:sz w:val="28"/>
        </w:rPr>
        <w:t>
      ЗТ МДҚ – "Заңды тұлғалар" мемлекеттік деректер қоры</w:t>
      </w:r>
    </w:p>
    <w:bookmarkEnd w:id="105"/>
    <w:bookmarkStart w:name="z109" w:id="106"/>
    <w:p>
      <w:pPr>
        <w:spacing w:after="0"/>
        <w:ind w:left="0"/>
        <w:jc w:val="both"/>
      </w:pPr>
      <w:r>
        <w:rPr>
          <w:rFonts w:ascii="Times New Roman"/>
          <w:b w:val="false"/>
          <w:i w:val="false"/>
          <w:color w:val="000000"/>
          <w:sz w:val="28"/>
        </w:rPr>
        <w:t>
      "Е-лицензиялау" МДҚ АЖ – "Е-лицензиялау" мемлекеттік деректер қоры ақпараттық жүйесі</w:t>
      </w:r>
    </w:p>
    <w:bookmarkEnd w:id="106"/>
    <w:bookmarkStart w:name="z110" w:id="107"/>
    <w:p>
      <w:pPr>
        <w:spacing w:after="0"/>
        <w:ind w:left="0"/>
        <w:jc w:val="both"/>
      </w:pPr>
      <w:r>
        <w:rPr>
          <w:rFonts w:ascii="Times New Roman"/>
          <w:b w:val="false"/>
          <w:i w:val="false"/>
          <w:color w:val="000000"/>
          <w:sz w:val="28"/>
        </w:rPr>
        <w:t>
      ЭҮШ – "электрондық үкіметтің" шлюзі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учаскесін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12" w:id="108"/>
    <w:p>
      <w:pPr>
        <w:spacing w:after="0"/>
        <w:ind w:left="0"/>
        <w:jc w:val="left"/>
      </w:pPr>
      <w:r>
        <w:rPr>
          <w:rFonts w:ascii="Times New Roman"/>
          <w:b/>
          <w:i w:val="false"/>
          <w:color w:val="000000"/>
        </w:rPr>
        <w:t xml:space="preserve"> Көрсетілетін қызметті беруші арқылы мемлекеттік қызмет көрсетуге қатысатын ақпараттық жүйелердің функционалдық өзара іс-қимылының № 1 диаграммасы</w:t>
      </w:r>
    </w:p>
    <w:bookmarkEnd w:id="108"/>
    <w:bookmarkStart w:name="z11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іс-қимылының № 2 диаграммасы</w:t>
      </w:r>
    </w:p>
    <w:bookmarkEnd w:id="110"/>
    <w:bookmarkStart w:name="z115"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12"/>
    <w:p>
      <w:pPr>
        <w:spacing w:after="0"/>
        <w:ind w:left="0"/>
        <w:jc w:val="left"/>
      </w:pPr>
      <w:r>
        <w:rPr>
          <w:rFonts w:ascii="Times New Roman"/>
          <w:b/>
          <w:i w:val="false"/>
          <w:color w:val="000000"/>
        </w:rPr>
        <w:t xml:space="preserve"> Шартты белгілер:</w:t>
      </w:r>
    </w:p>
    <w:bookmarkEnd w:id="112"/>
    <w:bookmarkStart w:name="z11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52451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451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учаскесін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19" w:id="114"/>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қызметін көрсету бизнес-процестерінің анықтамалығы</w:t>
      </w:r>
    </w:p>
    <w:bookmarkEnd w:id="114"/>
    <w:bookmarkStart w:name="z120" w:id="115"/>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15"/>
    <w:bookmarkStart w:name="z121"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7"/>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17"/>
    <w:bookmarkStart w:name="z123"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9"/>
    <w:p>
      <w:pPr>
        <w:spacing w:after="0"/>
        <w:ind w:left="0"/>
        <w:jc w:val="left"/>
      </w:pPr>
      <w:r>
        <w:rPr>
          <w:rFonts w:ascii="Times New Roman"/>
          <w:b/>
          <w:i w:val="false"/>
          <w:color w:val="000000"/>
        </w:rPr>
        <w:t xml:space="preserve"> 3. Портал арқылы мемлекеттік қызмет көрсету кезінде</w:t>
      </w:r>
    </w:p>
    <w:bookmarkEnd w:id="119"/>
    <w:bookmarkStart w:name="z125"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Шартты белгілер:</w:t>
      </w:r>
    </w:p>
    <w:bookmarkEnd w:id="121"/>
    <w:bookmarkStart w:name="z127"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6972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723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