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43e1" w14:textId="a174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 Герасимовка ауылының аумағында сумен жабдықтау және электрмен жабдықтау жүйесін жобалау үшін Уланка өзенінің, Уланка өзенінің сол жағалау сағасының (оң жағалау) және суару каналының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14 желтоқсандағы № 369 қаулысы. Шығыс Қазақстан облысының Әділет департаментінде 2018 жылғы 21 желтоқсанда № 5707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 Герасимовка ауылының аумағында сумен жабдықтау және электрмен жабдықтау жүйесін жобалау үшін Уланка өзенінің, Уланка өзенінің сол жағалау сағасының (оң жағалау) және суару каналының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 Герасимовка ауылының аумағында сумен жабдықтау және электрмен жабдықтау жүйесін жобалау үшін Уланка өзенінің, Уланка өзенінің сол жағалау сағасының (оң жағалау) және суару каналының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2018 жылғы "04" желтоқсан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Қоғамдық денсаулық сақтау комитетінің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Қоғамдық денсаулық сақтау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департаментінің басшысы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bookmarkStart w:name="z37" w:id="14"/>
    <w:p>
      <w:pPr>
        <w:spacing w:after="0"/>
        <w:ind w:left="0"/>
        <w:jc w:val="both"/>
      </w:pPr>
      <w:r>
        <w:rPr>
          <w:rFonts w:ascii="Times New Roman"/>
          <w:b w:val="false"/>
          <w:i w:val="false"/>
          <w:color w:val="000000"/>
          <w:sz w:val="28"/>
        </w:rPr>
        <w:t>
      2018 жылғы "04" желтоқсан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"14" желтоқсандағы № 369 </w:t>
            </w:r>
            <w:r>
              <w:br/>
            </w:r>
            <w:r>
              <w:rPr>
                <w:rFonts w:ascii="Times New Roman"/>
                <w:b w:val="false"/>
                <w:i w:val="false"/>
                <w:color w:val="000000"/>
                <w:sz w:val="20"/>
              </w:rPr>
              <w:t>қаулысына қосымша</w:t>
            </w:r>
          </w:p>
        </w:tc>
      </w:tr>
    </w:tbl>
    <w:bookmarkStart w:name="z39" w:id="15"/>
    <w:p>
      <w:pPr>
        <w:spacing w:after="0"/>
        <w:ind w:left="0"/>
        <w:jc w:val="left"/>
      </w:pPr>
      <w:r>
        <w:rPr>
          <w:rFonts w:ascii="Times New Roman"/>
          <w:b/>
          <w:i w:val="false"/>
          <w:color w:val="000000"/>
        </w:rPr>
        <w:t xml:space="preserve"> Шығыс Қазақстан облысы Ұлан ауданы Герасимовка ауылының аумағында сумен жабдықтау және электрмен жабдықтау жүйесін жобалау үшін Уланка өзенінің, Уланка өзенінің сол жағалау сағасының (оң жағалау) және суару каналының су қорғау аймақтары мен су қорғау белдеулері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4"/>
        <w:gridCol w:w="1330"/>
        <w:gridCol w:w="1638"/>
        <w:gridCol w:w="2617"/>
        <w:gridCol w:w="1330"/>
        <w:gridCol w:w="1331"/>
        <w:gridCol w:w="1690"/>
      </w:tblGrid>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6"/>
          <w:p>
            <w:pPr>
              <w:spacing w:after="20"/>
              <w:ind w:left="20"/>
              <w:jc w:val="both"/>
            </w:pPr>
            <w:r>
              <w:rPr>
                <w:rFonts w:ascii="Times New Roman"/>
                <w:b w:val="false"/>
                <w:i w:val="false"/>
                <w:color w:val="000000"/>
                <w:sz w:val="20"/>
              </w:rPr>
              <w:t>
Су объектісі,</w:t>
            </w:r>
            <w:r>
              <w:br/>
            </w:r>
            <w:r>
              <w:rPr>
                <w:rFonts w:ascii="Times New Roman"/>
                <w:b w:val="false"/>
                <w:i w:val="false"/>
                <w:color w:val="000000"/>
                <w:sz w:val="20"/>
              </w:rPr>
              <w:t>
оның учаскесі</w:t>
            </w:r>
          </w:p>
          <w:bookmarkEnd w:id="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Уланка өзені (оң жақ жағалау) қарастырылып отырған тұстамасы шегінде</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225-1060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каналы (сол жағалау) қарастырылып отырған тұстамасы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Уланка өзені (сол жағалау) қарастырылып отырған тұстамасы шегінде</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ағыны Уланка өзені (оң жақ жағалау) қарастырылып отырған тұстамасы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каналы (оң жақ жағалау) қарастырылып отырған тұстамасы шегінде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41" w:id="17"/>
    <w:p>
      <w:pPr>
        <w:spacing w:after="0"/>
        <w:ind w:left="0"/>
        <w:jc w:val="both"/>
      </w:pPr>
      <w:r>
        <w:rPr>
          <w:rFonts w:ascii="Times New Roman"/>
          <w:b w:val="false"/>
          <w:i w:val="false"/>
          <w:color w:val="000000"/>
          <w:sz w:val="28"/>
        </w:rPr>
        <w:t>
      Ескертпе:</w:t>
      </w:r>
    </w:p>
    <w:bookmarkEnd w:id="17"/>
    <w:bookmarkStart w:name="z42" w:id="18"/>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