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8f8e" w14:textId="fcf8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Прапорщиково ауылындағы "Глухой" аралына кірме жолдар, көпір ұйымдастыруға арналған жер учаскесінде Ертіс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28 желтоқсандағы № 394 қаулысы. Шығыс Қазақстан облысының Әділет департаментінде 2019 жылғы 9 қаңтарда № 5725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Прапорщиково ауылындағы "Глухой" аралына кірме жолдар, көпір ұйымдастыру үшін Н.А. Амантаев сұрап отырған жер учаскесінде Ертіс өзенінің (оң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Прапорщиково ауылындағы "Глухой" аралына кірме жолдар, көпір ұйымдастыру үшін Н.А. Амантаев сұрап отырған жер учаскесінде Ертіс өзенінің (оң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"28"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"28"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"28" желтоқсандағы № 394 </w:t>
            </w:r>
            <w:r>
              <w:br/>
            </w:r>
            <w:r>
              <w:rPr>
                <w:rFonts w:ascii="Times New Roman"/>
                <w:b w:val="false"/>
                <w:i w:val="false"/>
                <w:color w:val="000000"/>
                <w:sz w:val="20"/>
              </w:rPr>
              <w:t>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Глубокое ауданы Прапорщиково ауылындағы "Глухой" аралына кірме жолдар, көпір ұйымдастыру үшін Н.А. Амантаев сұрап отырған жер учаскесінде Ертіс өзенінің (оң жағалау)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817"/>
        <w:gridCol w:w="2238"/>
        <w:gridCol w:w="1606"/>
        <w:gridCol w:w="1818"/>
        <w:gridCol w:w="1818"/>
        <w:gridCol w:w="1183"/>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учаске аумағындағы Ертіс өзенінің оң жағалауы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