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0456" w14:textId="95b0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2017 жылғы 04 мамырдағы № 1821 "Өскемен қаласы әкімі аппараты және атқарушы органдары "Б" корпусы әкімшілік мемлекеттік қызметшілерінің қызметін бағалаудың әдістемесін бекіту туралы" қаулысының күші жойылды деп тану туралы</w:t>
      </w:r>
    </w:p>
    <w:p>
      <w:pPr>
        <w:spacing w:after="0"/>
        <w:ind w:left="0"/>
        <w:jc w:val="both"/>
      </w:pPr>
      <w:r>
        <w:rPr>
          <w:rFonts w:ascii="Times New Roman"/>
          <w:b w:val="false"/>
          <w:i w:val="false"/>
          <w:color w:val="000000"/>
          <w:sz w:val="28"/>
        </w:rPr>
        <w:t>Шығыс Қазақстан облысы Өскемен қаласы әкімдігінің 2018 жылғы 21 маусымдағы № 2768 қаулысы. Шығыс Қазақстан облысы Әділет департаментінің Өскемен қалалық Әділет басқармасында 2018 жылғы 10 шілдеде № 5-1-193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ff0000"/>
          <w:sz w:val="28"/>
        </w:rPr>
        <w:t xml:space="preserve">
      </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37-бабының </w:t>
      </w:r>
      <w:r>
        <w:rPr>
          <w:rFonts w:ascii="Times New Roman"/>
          <w:b w:val="false"/>
          <w:i w:val="false"/>
          <w:color w:val="000000"/>
          <w:sz w:val="28"/>
        </w:rPr>
        <w:t>8-тармағына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"Мемлекеттік әкімшілік қызметшілердің қызметін бағалаудың кейбір мәселелері туралы" 2018 жылғы 16 қаңтардағы Қазақстан Республикасы Мемлекеттік қызмет істері және сыбайлас жемқорлыққа қарсы іс-қимыл агенттігі төрағасының № 13 бұйрығының </w:t>
      </w:r>
      <w:r>
        <w:rPr>
          <w:rFonts w:ascii="Times New Roman"/>
          <w:b w:val="false"/>
          <w:i w:val="false"/>
          <w:color w:val="000000"/>
          <w:sz w:val="28"/>
        </w:rPr>
        <w:t>3-тармағына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16299) сәйкес, Өскемен қаласының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Өскемен қаласы әкімдігінің 2017 жылғы 04 мамырдағы № 1821 "Өскемен қаласы әкімі аппараты және атқарушы органдары "Б" корпусы әкімшілік мемлекеттік қызметшілерінің қызметін бағалаудың әдістемесін бекіту туралы" (Нормативтік құқықтық актілерді мемлекеттік тіркеу тізілімінде № 5058 тіркелген, 2017 жылғы 13 маусымда "Дидар", "Рудный Алтай" газеттерінде жарияланған, 2017 жылғы 27 сәуірде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p>
      <w:pPr>
        <w:spacing w:after="0"/>
        <w:ind w:left="0"/>
        <w:jc w:val="both"/>
      </w:pPr>
      <w:r>
        <w:rPr>
          <w:rFonts w:ascii="Times New Roman"/>
          <w:b w:val="false"/>
          <w:i w:val="false"/>
          <w:color w:val="000000"/>
          <w:sz w:val="28"/>
        </w:rPr>
        <w:t>
      2. "Шығыс Қазақстан облысы Өскемен қаласының әкімінің аппараты" мемлекекеттік мекемесі Қазақстан Республикасының заңнамасымен белгіленген тәртіпте:</w:t>
      </w:r>
    </w:p>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мемлекеттік тіркеуден өткен күннен бастап күнтізбелік он күн ішінде осы қаулының көшірмесін қағаз және электрондық нұсқада қазақ және орыс тілдерінде "Республикалық құқықтық ақпарат орталығы" шаруашылық жүргізу құқығындағы республикалық мемлекеттік кәсіпорнына ресми түрде жариялау және Қазақстан Республикасы нормативтік құқықтық актілерінің Эталондық бақылау банкісіне енгізу үшін жіберуді;</w:t>
      </w:r>
    </w:p>
    <w:p>
      <w:pPr>
        <w:spacing w:after="0"/>
        <w:ind w:left="0"/>
        <w:jc w:val="both"/>
      </w:pPr>
      <w:r>
        <w:rPr>
          <w:rFonts w:ascii="Times New Roman"/>
          <w:b w:val="false"/>
          <w:i w:val="false"/>
          <w:color w:val="000000"/>
          <w:sz w:val="28"/>
        </w:rPr>
        <w:t>
      3) мемлекеттік тіркеуден өткеннен кейін күнтізбелік он күн ішінде осы қаулының көшірмесін ресми жариялауға Өскемен қаласы аумағында таратылатын мерзімді баспа басылымдарына жіберуді;</w:t>
      </w:r>
    </w:p>
    <w:p>
      <w:pPr>
        <w:spacing w:after="0"/>
        <w:ind w:left="0"/>
        <w:jc w:val="both"/>
      </w:pPr>
      <w:r>
        <w:rPr>
          <w:rFonts w:ascii="Times New Roman"/>
          <w:b w:val="false"/>
          <w:i w:val="false"/>
          <w:color w:val="000000"/>
          <w:sz w:val="28"/>
        </w:rPr>
        <w:t>
      4) осы қаулыны ресми түрде жарияланған соң Өскемен қаласы әкімдігінің интернет-ресурсына орналастыруын қамтамасыз етсін.</w:t>
      </w:r>
    </w:p>
    <w:p>
      <w:pPr>
        <w:spacing w:after="0"/>
        <w:ind w:left="0"/>
        <w:jc w:val="both"/>
      </w:pPr>
      <w:r>
        <w:rPr>
          <w:rFonts w:ascii="Times New Roman"/>
          <w:b w:val="false"/>
          <w:i w:val="false"/>
          <w:color w:val="000000"/>
          <w:sz w:val="28"/>
        </w:rPr>
        <w:t>
      3. Осы қаулының орындалуын бақылау қала әкімі аппаратының басшысы Е.А. Шурмановқа жүктелсін.</w:t>
      </w:r>
    </w:p>
    <w:p>
      <w:pPr>
        <w:spacing w:after="0"/>
        <w:ind w:left="0"/>
        <w:jc w:val="both"/>
      </w:pPr>
      <w:r>
        <w:rPr>
          <w:rFonts w:ascii="Times New Roman"/>
          <w:b w:val="false"/>
          <w:i w:val="false"/>
          <w:color w:val="000000"/>
          <w:sz w:val="28"/>
        </w:rPr>
        <w:t xml:space="preserve">
      4. Осы қаулы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Өскемен қаласы әкімінің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Булавкина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