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7abf" w14:textId="1107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2018 жылғы 27 сәуірдегі № 25/156-VI шешімі. Шығыс Қазақстан облысы Әділет департаментінің Семей қаласындағы Әділет басқармасында 2018 жылғы 5 мамырда № 5-2-169 болып тіркелді. Күші жойылды - Абай облысы Семей қаласы мәслихатының 2023 жылғы 23 маусымдағы № 5/40-VIII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23.06.2023 </w:t>
      </w:r>
      <w:r>
        <w:rPr>
          <w:rFonts w:ascii="Times New Roman"/>
          <w:b w:val="false"/>
          <w:i w:val="false"/>
          <w:color w:val="ff0000"/>
          <w:sz w:val="28"/>
        </w:rPr>
        <w:t>№ 5/40-VIII</w:t>
      </w:r>
      <w:r>
        <w:rPr>
          <w:rFonts w:ascii="Times New Roman"/>
          <w:b w:val="false"/>
          <w:i w:val="false"/>
          <w:color w:val="ff0000"/>
          <w:sz w:val="28"/>
        </w:rPr>
        <w:t xml:space="preserve"> (алғашқы ресми жарияланған күнінен кеиін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 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Семей қаласының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"Семей қаласы мәслихатының аппараты" мемлекеттік мекемесінің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5" w:id="2"/>
    <w:p>
      <w:pPr>
        <w:spacing w:after="0"/>
        <w:ind w:left="0"/>
        <w:jc w:val="both"/>
      </w:pPr>
      <w:r>
        <w:rPr>
          <w:rFonts w:ascii="Times New Roman"/>
          <w:b w:val="false"/>
          <w:i w:val="false"/>
          <w:color w:val="000000"/>
          <w:sz w:val="28"/>
        </w:rPr>
        <w:t xml:space="preserve">
      2. Семей қаласы мәслихатының 2017 жылғы 31 қаңтардағы "Семей қаласы мәслихатының аппараты" мемлекеттік мекемесінің "Б" корпусы мемлекеттiк әкiмшiлiк қызметшiлерiнiң қызметiн бағалаудың әдiстемесiн бекiту туралы" № 10/71-VI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4892 болып тіркелген, 2017 жылғы 17 наурызда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Покатилов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 25/156-VI шешiмімен</w:t>
            </w:r>
            <w:r>
              <w:br/>
            </w:r>
            <w:r>
              <w:rPr>
                <w:rFonts w:ascii="Times New Roman"/>
                <w:b w:val="false"/>
                <w:i w:val="false"/>
                <w:color w:val="000000"/>
                <w:sz w:val="20"/>
              </w:rPr>
              <w:t>бекітілген</w:t>
            </w:r>
            <w:r>
              <w:br/>
            </w:r>
          </w:p>
        </w:tc>
      </w:tr>
    </w:tbl>
    <w:bookmarkStart w:name="z6" w:id="3"/>
    <w:p>
      <w:pPr>
        <w:spacing w:after="0"/>
        <w:ind w:left="0"/>
        <w:jc w:val="left"/>
      </w:pPr>
      <w:r>
        <w:rPr>
          <w:rFonts w:ascii="Times New Roman"/>
          <w:b/>
          <w:i w:val="false"/>
          <w:color w:val="000000"/>
        </w:rPr>
        <w:t xml:space="preserve"> "Семей қаласы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3"/>
    <w:p>
      <w:pPr>
        <w:spacing w:after="0"/>
        <w:ind w:left="0"/>
        <w:jc w:val="both"/>
      </w:pPr>
      <w:r>
        <w:rPr>
          <w:rFonts w:ascii="Times New Roman"/>
          <w:b w:val="false"/>
          <w:i w:val="false"/>
          <w:color w:val="000000"/>
          <w:sz w:val="28"/>
        </w:rPr>
        <w:t xml:space="preserve">
      1. Осы "Семей қаласы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"Семей қаласы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жұмысы бөлімі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ұйымдастыру жұмысы бөлімінде бағалау аяқталғаннан кейін үш жыл бойы сақталады.</w:t>
      </w:r>
    </w:p>
    <w:bookmarkStart w:name="z7" w:id="4"/>
    <w:p>
      <w:pPr>
        <w:spacing w:after="0"/>
        <w:ind w:left="0"/>
        <w:jc w:val="left"/>
      </w:pPr>
      <w:r>
        <w:rPr>
          <w:rFonts w:ascii="Times New Roman"/>
          <w:b/>
          <w:i w:val="false"/>
          <w:color w:val="000000"/>
        </w:rPr>
        <w:t xml:space="preserve"> 2. НМИ анықтау тәртібі</w:t>
      </w:r>
    </w:p>
    <w:bookmarkEnd w:id="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8" w:id="5"/>
    <w:p>
      <w:pPr>
        <w:spacing w:after="0"/>
        <w:ind w:left="0"/>
        <w:jc w:val="both"/>
      </w:pPr>
      <w:r>
        <w:rPr>
          <w:rFonts w:ascii="Times New Roman"/>
          <w:b w:val="false"/>
          <w:i w:val="false"/>
          <w:color w:val="000000"/>
          <w:sz w:val="28"/>
        </w:rPr>
        <w:t>
      13. НМИ:</w:t>
      </w:r>
    </w:p>
    <w:bookmarkEnd w:id="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ұйымдастыру жұмысы бөлімінде сақталады.</w:t>
      </w:r>
    </w:p>
    <w:bookmarkStart w:name="z9" w:id="6"/>
    <w:p>
      <w:pPr>
        <w:spacing w:after="0"/>
        <w:ind w:left="0"/>
        <w:jc w:val="left"/>
      </w:pPr>
      <w:r>
        <w:rPr>
          <w:rFonts w:ascii="Times New Roman"/>
          <w:b/>
          <w:i w:val="false"/>
          <w:color w:val="000000"/>
        </w:rPr>
        <w:t xml:space="preserve"> 3. НМИ жетістігін бағалау тәртібі</w:t>
      </w:r>
    </w:p>
    <w:bookmarkEnd w:id="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жұмысы бөлімі 2 жұмыс күнінен кешіктірмей оны Комиссияның қарауына ұсынады.</w:t>
      </w:r>
    </w:p>
    <w:bookmarkStart w:name="z10" w:id="7"/>
    <w:p>
      <w:pPr>
        <w:spacing w:after="0"/>
        <w:ind w:left="0"/>
        <w:jc w:val="left"/>
      </w:pPr>
      <w:r>
        <w:rPr>
          <w:rFonts w:ascii="Times New Roman"/>
          <w:b/>
          <w:i w:val="false"/>
          <w:color w:val="000000"/>
        </w:rPr>
        <w:t xml:space="preserve"> 4. Құзыреттерді бағалау тәртібі</w:t>
      </w:r>
    </w:p>
    <w:bookmarkEnd w:id="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 2 жұмыс күнінен кешіктірмей оны Комиссияның қарауына ұсынады.</w:t>
      </w:r>
    </w:p>
    <w:bookmarkStart w:name="z11" w:id="8"/>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8"/>
    <w:p>
      <w:pPr>
        <w:spacing w:after="0"/>
        <w:ind w:left="0"/>
        <w:jc w:val="both"/>
      </w:pPr>
      <w:r>
        <w:rPr>
          <w:rFonts w:ascii="Times New Roman"/>
          <w:b w:val="false"/>
          <w:i w:val="false"/>
          <w:color w:val="000000"/>
          <w:sz w:val="28"/>
        </w:rPr>
        <w:t>
      29. Ұйымдастыру жұмысы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35. Ұйымдастыру жұмысы бөлімі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Ұйымдастыру жұмысы бөлімі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Ұйымдастыру бөлімі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жұмысы бөлімімен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 жұмысы бөлімімен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r>
              <w:br/>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xml:space="preserve">
♦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 Өзгеріс жағдайларында өзін-өзі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xml:space="preserve">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xml:space="preserve">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 ОРНЫҚ 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r>
              <w:br/>
            </w:r>
            <w:r>
              <w:rPr>
                <w:rFonts w:ascii="Times New Roman"/>
                <w:b w:val="false"/>
                <w:i w:val="false"/>
                <w:color w:val="000000"/>
                <w:sz w:val="20"/>
              </w:rPr>
              <w:t xml:space="preserve"> "БЕКІТЕМІН"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