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4a0c" w14:textId="0e14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үлгілік қағидалары туралы" шешіміне өзгерістер мен толыктырулыр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25 сәуірдегі № 21/8-VI шешімі. Шығыс Қазақстан облысы Әділет департаментінің Риддер қалалық Әділет басқармасында 2018 жылғы 15 мамырда № 5-4-173 болып тіркелді. Күші жойылды - Шығыс Қазақстан облысы Риддер қалалық мәслихатының 2021 жылғы 4 наурыздағы № 3/6-VII шешімімен</w:t>
      </w:r>
    </w:p>
    <w:p>
      <w:pPr>
        <w:spacing w:after="0"/>
        <w:ind w:left="0"/>
        <w:jc w:val="both"/>
      </w:pPr>
      <w:bookmarkStart w:name="z13" w:id="0"/>
      <w:r>
        <w:rPr>
          <w:rFonts w:ascii="Times New Roman"/>
          <w:b w:val="false"/>
          <w:i w:val="false"/>
          <w:color w:val="ff0000"/>
          <w:sz w:val="28"/>
        </w:rPr>
        <w:t xml:space="preserve">
      Ескерту. Күші жойылды - Шығыс Қазақстан облысы Риддер қалалық мәслихатының 04.03.2021 № 3/6-VII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6"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ШЕШІМ ҚАБЫЛДАДЫ:</w:t>
      </w:r>
    </w:p>
    <w:bookmarkEnd w:id="1"/>
    <w:bookmarkStart w:name="z17" w:id="2"/>
    <w:p>
      <w:pPr>
        <w:spacing w:after="0"/>
        <w:ind w:left="0"/>
        <w:jc w:val="both"/>
      </w:pPr>
      <w:r>
        <w:rPr>
          <w:rFonts w:ascii="Times New Roman"/>
          <w:b w:val="false"/>
          <w:i w:val="false"/>
          <w:color w:val="000000"/>
          <w:sz w:val="28"/>
        </w:rPr>
        <w:t xml:space="preserve">
      1. "Әлеуметтік көмек көрсетудің,мөлшерлерін белгілеудің жәнемұқтаж азаматтардың жекелегенсанаттарының тізбесін айқындаудың қағидаларын бекіту туралы" (нормативті құқықтық актілердің мемлекеттік тіркеу Тізілімінде № 3341 тіркелген, 2014 жылғы 06 маусымда "Лениногорская правда" газетінде жарияланған) Риддер қалалық мәслихатының 2014 жылғы 16 сәуірдегі № 26/9-V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2"/>
    <w:bookmarkStart w:name="z18" w:id="3"/>
    <w:p>
      <w:pPr>
        <w:spacing w:after="0"/>
        <w:ind w:left="0"/>
        <w:jc w:val="both"/>
      </w:pPr>
      <w:r>
        <w:rPr>
          <w:rFonts w:ascii="Times New Roman"/>
          <w:b w:val="false"/>
          <w:i w:val="false"/>
          <w:color w:val="000000"/>
          <w:sz w:val="28"/>
        </w:rPr>
        <w:t>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мазмұндағы 2-1) тармақшасымен толықтырылсын:</w:t>
      </w:r>
    </w:p>
    <w:bookmarkStart w:name="z20" w:id="4"/>
    <w:p>
      <w:pPr>
        <w:spacing w:after="0"/>
        <w:ind w:left="0"/>
        <w:jc w:val="both"/>
      </w:pPr>
      <w:r>
        <w:rPr>
          <w:rFonts w:ascii="Times New Roman"/>
          <w:b w:val="false"/>
          <w:i w:val="false"/>
          <w:color w:val="000000"/>
          <w:sz w:val="28"/>
        </w:rPr>
        <w:t>
      "2-1) кәмелетке толмағандардың ерекше режимде ұстайтын білім беру ұйымдарында болуы;";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келесі редакцияда жазылсын:</w:t>
      </w:r>
    </w:p>
    <w:bookmarkStart w:name="z22" w:id="5"/>
    <w:p>
      <w:pPr>
        <w:spacing w:after="0"/>
        <w:ind w:left="0"/>
        <w:jc w:val="both"/>
      </w:pPr>
      <w:r>
        <w:rPr>
          <w:rFonts w:ascii="Times New Roman"/>
          <w:b w:val="false"/>
          <w:i w:val="false"/>
          <w:color w:val="000000"/>
          <w:sz w:val="28"/>
        </w:rPr>
        <w:t>
      "10) пробация қызметі есебінде болғандар;";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24" w:id="6"/>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мынадай санаттарына көрсетіледі:</w:t>
      </w:r>
    </w:p>
    <w:bookmarkEnd w:id="6"/>
    <w:bookmarkStart w:name="z25" w:id="7"/>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35 айлық есептік көрсеткіш;</w:t>
      </w:r>
    </w:p>
    <w:bookmarkEnd w:id="7"/>
    <w:bookmarkStart w:name="z26" w:id="8"/>
    <w:p>
      <w:pPr>
        <w:spacing w:after="0"/>
        <w:ind w:left="0"/>
        <w:jc w:val="both"/>
      </w:pPr>
      <w:r>
        <w:rPr>
          <w:rFonts w:ascii="Times New Roman"/>
          <w:b w:val="false"/>
          <w:i w:val="false"/>
          <w:color w:val="000000"/>
          <w:sz w:val="28"/>
        </w:rPr>
        <w:t>
      2) Халықаралық әйелдер күні - 8 наурыз:</w:t>
      </w:r>
    </w:p>
    <w:bookmarkEnd w:id="8"/>
    <w:bookmarkStart w:name="z27" w:id="9"/>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 кәмелетке толмаған төрт немесе оданда аса балалармен бірге тұратын көп балалы отбасыларға 5 айлық есептік көрсеткіш;</w:t>
      </w:r>
    </w:p>
    <w:bookmarkEnd w:id="9"/>
    <w:bookmarkStart w:name="z28" w:id="10"/>
    <w:p>
      <w:pPr>
        <w:spacing w:after="0"/>
        <w:ind w:left="0"/>
        <w:jc w:val="both"/>
      </w:pPr>
      <w:r>
        <w:rPr>
          <w:rFonts w:ascii="Times New Roman"/>
          <w:b w:val="false"/>
          <w:i w:val="false"/>
          <w:color w:val="000000"/>
          <w:sz w:val="28"/>
        </w:rPr>
        <w:t>
      3) Радиациялық авариялар мен апаттар құрбандарын халықаралық Еске алу күні - 26 сәуір:</w:t>
      </w:r>
    </w:p>
    <w:bookmarkEnd w:id="10"/>
    <w:bookmarkStart w:name="z29" w:id="11"/>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11"/>
    <w:bookmarkStart w:name="z30" w:id="12"/>
    <w:p>
      <w:pPr>
        <w:spacing w:after="0"/>
        <w:ind w:left="0"/>
        <w:jc w:val="both"/>
      </w:pPr>
      <w:r>
        <w:rPr>
          <w:rFonts w:ascii="Times New Roman"/>
          <w:b w:val="false"/>
          <w:i w:val="false"/>
          <w:color w:val="000000"/>
          <w:sz w:val="28"/>
        </w:rPr>
        <w:t>
      1988-1989 жылдары Чернобыль АЭС-індегі апаттың салдарын жоюға қатысқан адамдарға – 35 айлық есептік көрсеткіш;</w:t>
      </w:r>
    </w:p>
    <w:bookmarkEnd w:id="12"/>
    <w:bookmarkStart w:name="z31" w:id="13"/>
    <w:p>
      <w:pPr>
        <w:spacing w:after="0"/>
        <w:ind w:left="0"/>
        <w:jc w:val="both"/>
      </w:pPr>
      <w:r>
        <w:rPr>
          <w:rFonts w:ascii="Times New Roman"/>
          <w:b w:val="false"/>
          <w:i w:val="false"/>
          <w:color w:val="000000"/>
          <w:sz w:val="28"/>
        </w:rPr>
        <w:t>
      4) Қазақстан халқының бірлік күні – 1 мамыр – көру бойынша 1, 2 топ мүгедектері – 5 айлық есептік көрсеткіш;</w:t>
      </w:r>
    </w:p>
    <w:bookmarkEnd w:id="13"/>
    <w:bookmarkStart w:name="z32" w:id="14"/>
    <w:p>
      <w:pPr>
        <w:spacing w:after="0"/>
        <w:ind w:left="0"/>
        <w:jc w:val="both"/>
      </w:pPr>
      <w:r>
        <w:rPr>
          <w:rFonts w:ascii="Times New Roman"/>
          <w:b w:val="false"/>
          <w:i w:val="false"/>
          <w:color w:val="000000"/>
          <w:sz w:val="28"/>
        </w:rPr>
        <w:t>
      5) Жеңіс күні - 9 мамыр:</w:t>
      </w:r>
    </w:p>
    <w:bookmarkEnd w:id="14"/>
    <w:bookmarkStart w:name="z33" w:id="15"/>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15"/>
    <w:bookmarkStart w:name="z34" w:id="16"/>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болған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35 айлық есептік көрсеткіш;</w:t>
      </w:r>
    </w:p>
    <w:bookmarkEnd w:id="16"/>
    <w:bookmarkStart w:name="z35" w:id="17"/>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35 айлық есептік көрсеткіш;</w:t>
      </w:r>
    </w:p>
    <w:bookmarkEnd w:id="17"/>
    <w:bookmarkStart w:name="z36" w:id="18"/>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 айлық есептік көрсеткіш;</w:t>
      </w:r>
    </w:p>
    <w:bookmarkEnd w:id="18"/>
    <w:bookmarkStart w:name="z37" w:id="19"/>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айлық есептік көрсеткіш;</w:t>
      </w:r>
    </w:p>
    <w:bookmarkEnd w:id="19"/>
    <w:bookmarkStart w:name="z38" w:id="20"/>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кемелері экипаждарының мүшелеріне – 35 айлық есептік көрсеткіш;</w:t>
      </w:r>
    </w:p>
    <w:bookmarkEnd w:id="20"/>
    <w:bookmarkStart w:name="z39" w:id="21"/>
    <w:p>
      <w:pPr>
        <w:spacing w:after="0"/>
        <w:ind w:left="0"/>
        <w:jc w:val="both"/>
      </w:pPr>
      <w:r>
        <w:rPr>
          <w:rFonts w:ascii="Times New Roman"/>
          <w:b w:val="false"/>
          <w:i w:val="false"/>
          <w:color w:val="000000"/>
          <w:sz w:val="28"/>
        </w:rPr>
        <w:t>
      қоршаудағы кезеңінде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азаматтарға – 35 айлық есептік көрсеткіш;</w:t>
      </w:r>
    </w:p>
    <w:bookmarkEnd w:id="21"/>
    <w:bookmarkStart w:name="z40" w:id="22"/>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айлық есептік көрсеткіш;</w:t>
      </w:r>
    </w:p>
    <w:bookmarkEnd w:id="22"/>
    <w:bookmarkStart w:name="z41" w:id="23"/>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көрсеткіш;</w:t>
      </w:r>
    </w:p>
    <w:bookmarkEnd w:id="23"/>
    <w:bookmarkStart w:name="z42" w:id="24"/>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медальдерімен марапатталғандарға – 25 айлық есептік көрсеткіш;</w:t>
      </w:r>
    </w:p>
    <w:bookmarkEnd w:id="24"/>
    <w:bookmarkStart w:name="z43" w:id="25"/>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p>
    <w:bookmarkEnd w:id="25"/>
    <w:bookmarkStart w:name="z44" w:id="26"/>
    <w:p>
      <w:pPr>
        <w:spacing w:after="0"/>
        <w:ind w:left="0"/>
        <w:jc w:val="both"/>
      </w:pPr>
      <w:r>
        <w:rPr>
          <w:rFonts w:ascii="Times New Roman"/>
          <w:b w:val="false"/>
          <w:i w:val="false"/>
          <w:color w:val="000000"/>
          <w:sz w:val="28"/>
        </w:rPr>
        <w:t>
      Чернобыль АЭС апат салдарынан және басқа радиациалық апаттардан және азаматтық немесе әскери белгіленген объектілердегі апаттардан, ядерлік қару сынағынан мүгедек болған тұлғаларға және әке-шешесінің біреуінің радиациалық сәулесімен генетикалық байланысты мүгедектігі бар балаларына - 25 айлық есептік көрсеткіш;</w:t>
      </w:r>
    </w:p>
    <w:bookmarkEnd w:id="26"/>
    <w:bookmarkStart w:name="z45" w:id="27"/>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ұрыс қимылдары жүргiзiлген басқа мемлекеттерде әскери мiндетiн өтеу кезiнде ауруға шалдығуы салдарынан мүгедек болған әскери қызметшiлер - 35 айлық есептік көрсеткіш;</w:t>
      </w:r>
    </w:p>
    <w:bookmarkEnd w:id="27"/>
    <w:bookmarkStart w:name="z46" w:id="28"/>
    <w:p>
      <w:pPr>
        <w:spacing w:after="0"/>
        <w:ind w:left="0"/>
        <w:jc w:val="both"/>
      </w:pPr>
      <w:r>
        <w:rPr>
          <w:rFonts w:ascii="Times New Roman"/>
          <w:b w:val="false"/>
          <w:i w:val="false"/>
          <w:color w:val="000000"/>
          <w:sz w:val="28"/>
        </w:rPr>
        <w:t>
      жеңілдіктер және кепілдіктер жөнінен соғысқа қатысушыларға теңестірілген адамдардың басқа да санаттарына: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bookmarkEnd w:id="28"/>
    <w:bookmarkStart w:name="z47"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0,84 айлық есептік көрсеткіш;</w:t>
      </w:r>
    </w:p>
    <w:bookmarkEnd w:id="29"/>
    <w:bookmarkStart w:name="z48" w:id="30"/>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30"/>
    <w:bookmarkStart w:name="z49" w:id="31"/>
    <w:p>
      <w:pPr>
        <w:spacing w:after="0"/>
        <w:ind w:left="0"/>
        <w:jc w:val="both"/>
      </w:pPr>
      <w:r>
        <w:rPr>
          <w:rFonts w:ascii="Times New Roman"/>
          <w:b w:val="false"/>
          <w:i w:val="false"/>
          <w:color w:val="000000"/>
          <w:sz w:val="28"/>
        </w:rPr>
        <w:t>
      16 жасқа дейінгі мүгедек баланы тәрбиелеп отырған тұлғаларға – 2,08 айлық есептік көрсеткіш.".</w:t>
      </w:r>
    </w:p>
    <w:bookmarkEnd w:id="31"/>
    <w:bookmarkStart w:name="z50" w:id="32"/>
    <w:p>
      <w:pPr>
        <w:spacing w:after="0"/>
        <w:ind w:left="0"/>
        <w:jc w:val="both"/>
      </w:pPr>
      <w:r>
        <w:rPr>
          <w:rFonts w:ascii="Times New Roman"/>
          <w:b w:val="false"/>
          <w:i w:val="false"/>
          <w:color w:val="000000"/>
          <w:sz w:val="28"/>
        </w:rPr>
        <w:t>
      2. Осы шешiм алғашқы ресми жарияланған күнiнен кейiн күнтiзбелiк он күн өткен соң қолданысқа енгiзiледi және 2018 жылғы 01 қаңтардан бастап туындаған қатынастарға таралады.</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Стребков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