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ed13" w14:textId="57fe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 Аягөз аудандық мәслихатының 2017 жылғы 25 желтоқсандағы № 17/125-VІ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15 маусымдағы № 24/168-VI шешімі. Шығыс Қазақстан облысы Әділет департаментінің Аягөз аудандық Әділет басқармасында 2018 жылғы 21 маусымда № 5-6-170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5648 нөмірімен тіркелген) сәйкес Аягөз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5372 нөмірімен тіркелген, Қазақстан Республикасының нормативтық құқықтық актілерінің электрондық түрдегі эталондық бақылау банкінде 2018 жылдың 3 қаңтарында, "Аягөз жаңалықтары" газетінің 2018 жылдың 13 қаңтарында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9919891,9 мың теңге, соның ішінде:</w:t>
      </w:r>
    </w:p>
    <w:bookmarkEnd w:id="3"/>
    <w:bookmarkStart w:name="z6" w:id="4"/>
    <w:p>
      <w:pPr>
        <w:spacing w:after="0"/>
        <w:ind w:left="0"/>
        <w:jc w:val="both"/>
      </w:pPr>
      <w:r>
        <w:rPr>
          <w:rFonts w:ascii="Times New Roman"/>
          <w:b w:val="false"/>
          <w:i w:val="false"/>
          <w:color w:val="000000"/>
          <w:sz w:val="28"/>
        </w:rPr>
        <w:t xml:space="preserve">
      салықтық түсімдер – 4324391,0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5362,9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10948,0 мың теңге;</w:t>
      </w:r>
    </w:p>
    <w:bookmarkEnd w:id="6"/>
    <w:bookmarkStart w:name="z9" w:id="7"/>
    <w:p>
      <w:pPr>
        <w:spacing w:after="0"/>
        <w:ind w:left="0"/>
        <w:jc w:val="both"/>
      </w:pPr>
      <w:r>
        <w:rPr>
          <w:rFonts w:ascii="Times New Roman"/>
          <w:b w:val="false"/>
          <w:i w:val="false"/>
          <w:color w:val="000000"/>
          <w:sz w:val="28"/>
        </w:rPr>
        <w:t>
      трансферттер түсімі – 5579190,0 мың теңге;</w:t>
      </w:r>
    </w:p>
    <w:bookmarkEnd w:id="7"/>
    <w:bookmarkStart w:name="z10" w:id="8"/>
    <w:p>
      <w:pPr>
        <w:spacing w:after="0"/>
        <w:ind w:left="0"/>
        <w:jc w:val="both"/>
      </w:pPr>
      <w:r>
        <w:rPr>
          <w:rFonts w:ascii="Times New Roman"/>
          <w:b w:val="false"/>
          <w:i w:val="false"/>
          <w:color w:val="000000"/>
          <w:sz w:val="28"/>
        </w:rPr>
        <w:t>
      2) шығындар – 9935216,8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12183,0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17590,0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5407,0 мың теңге; </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- 27507,9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27507,9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17426,0 мың теңге;</w:t>
      </w:r>
    </w:p>
    <w:bookmarkEnd w:id="17"/>
    <w:bookmarkStart w:name="z20" w:id="18"/>
    <w:p>
      <w:pPr>
        <w:spacing w:after="0"/>
        <w:ind w:left="0"/>
        <w:jc w:val="both"/>
      </w:pPr>
      <w:r>
        <w:rPr>
          <w:rFonts w:ascii="Times New Roman"/>
          <w:b w:val="false"/>
          <w:i w:val="false"/>
          <w:color w:val="000000"/>
          <w:sz w:val="28"/>
        </w:rPr>
        <w:t>
      қарыздарды өтеу – 5407,0 мың теңге;</w:t>
      </w:r>
    </w:p>
    <w:bookmarkEnd w:id="18"/>
    <w:bookmarkStart w:name="z21" w:id="19"/>
    <w:p>
      <w:pPr>
        <w:spacing w:after="0"/>
        <w:ind w:left="0"/>
        <w:jc w:val="both"/>
      </w:pPr>
      <w:r>
        <w:rPr>
          <w:rFonts w:ascii="Times New Roman"/>
          <w:b w:val="false"/>
          <w:i w:val="false"/>
          <w:color w:val="000000"/>
          <w:sz w:val="28"/>
        </w:rPr>
        <w:t xml:space="preserve">
      бюджет қаражатының пайдаланылатын қалдықтары – 15488,9 мың теңге."; </w:t>
      </w:r>
    </w:p>
    <w:bookmarkEnd w:id="19"/>
    <w:bookmarkStart w:name="z22"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15 маусымдағы </w:t>
            </w:r>
            <w:r>
              <w:br/>
            </w:r>
            <w:r>
              <w:rPr>
                <w:rFonts w:ascii="Times New Roman"/>
                <w:b w:val="false"/>
                <w:i w:val="false"/>
                <w:color w:val="000000"/>
                <w:sz w:val="20"/>
              </w:rPr>
              <w:t xml:space="preserve">№ 24/168-VI шешіміне қосымша </w:t>
            </w:r>
            <w:r>
              <w:br/>
            </w: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17/125-VI шешіміне </w:t>
            </w:r>
            <w:r>
              <w:br/>
            </w:r>
            <w:r>
              <w:rPr>
                <w:rFonts w:ascii="Times New Roman"/>
                <w:b w:val="false"/>
                <w:i w:val="false"/>
                <w:color w:val="000000"/>
                <w:sz w:val="20"/>
              </w:rPr>
              <w:t>1 қосымша</w:t>
            </w:r>
          </w:p>
        </w:tc>
      </w:tr>
    </w:tbl>
    <w:bookmarkStart w:name="z25" w:id="22"/>
    <w:p>
      <w:pPr>
        <w:spacing w:after="0"/>
        <w:ind w:left="0"/>
        <w:jc w:val="left"/>
      </w:pPr>
      <w:r>
        <w:rPr>
          <w:rFonts w:ascii="Times New Roman"/>
          <w:b/>
          <w:i w:val="false"/>
          <w:color w:val="000000"/>
        </w:rPr>
        <w:t xml:space="preserve"> 2018 жылға Аягөз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9919891,9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827262,3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827262,3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691471,7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691471,7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691471,7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2715105,0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2697587,0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салығфы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5579190,0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5579190,0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5579190,0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931386,0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8"/>
        <w:gridCol w:w="1009"/>
        <w:gridCol w:w="1009"/>
        <w:gridCol w:w="1009"/>
        <w:gridCol w:w="5582"/>
        <w:gridCol w:w="2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9935216,8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627289,2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450032,2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5364047,4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4400827,5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4280217,2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4204017,0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3921886,0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439312,6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439312,6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1485282,7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1152866,8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1152866,8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825417,6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