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80cf" w14:textId="00e8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15 маусымдағы № 24/170-VI шешімі. Шығыс Қазақстан облысы Әділет департаментінің Аягөз аудандық Әділет басқармасында 2018 жылғы 27 маусымда № 5-6-171 болып тіркелді. Күші жойылды - Абай облысы Аягөз аудандық мәслихатының 2024 жылғы 16 сәуірдегі № 12/209-VIII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12/209-VIII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Аягөз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кенттік,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Аягөз аудандық </w:t>
            </w: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мәслихаттың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24/170-VI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Аягөз ауданы бойынша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Аягөз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маңыздағы қала, кенттік,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4" w:id="7"/>
    <w:p>
      <w:pPr>
        <w:spacing w:after="0"/>
        <w:ind w:left="0"/>
        <w:jc w:val="both"/>
      </w:pPr>
      <w:r>
        <w:rPr>
          <w:rFonts w:ascii="Times New Roman"/>
          <w:b w:val="false"/>
          <w:i w:val="false"/>
          <w:color w:val="000000"/>
          <w:sz w:val="28"/>
        </w:rPr>
        <w:t xml:space="preserve">
      3. Жиналыс регламентін Аягөз аудандық мәслихаты бекітеді. </w:t>
      </w:r>
    </w:p>
    <w:bookmarkEnd w:id="7"/>
    <w:bookmarkStart w:name="z15"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6"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02.08.2023 </w:t>
      </w:r>
      <w:r>
        <w:rPr>
          <w:rFonts w:ascii="Times New Roman"/>
          <w:b w:val="false"/>
          <w:i w:val="false"/>
          <w:color w:val="000000"/>
          <w:sz w:val="28"/>
        </w:rPr>
        <w:t>№ 5/63-VIII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bookmarkStart w:name="z34"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3"/>
    <w:bookmarkStart w:name="z35" w:id="1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4"/>
    <w:bookmarkStart w:name="z36"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
    <w:bookmarkStart w:name="z37"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bookmarkStart w:name="z38" w:id="1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
    <w:bookmarkStart w:name="z39" w:id="1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
    <w:bookmarkStart w:name="z40" w:id="19"/>
    <w:p>
      <w:pPr>
        <w:spacing w:after="0"/>
        <w:ind w:left="0"/>
        <w:jc w:val="both"/>
      </w:pPr>
      <w:r>
        <w:rPr>
          <w:rFonts w:ascii="Times New Roman"/>
          <w:b w:val="false"/>
          <w:i w:val="false"/>
          <w:color w:val="000000"/>
          <w:sz w:val="28"/>
        </w:rPr>
        <w:t>
      Жиналысты шақырудың күн тәртібін жиналыс бекітеді.</w:t>
      </w:r>
    </w:p>
    <w:bookmarkEnd w:id="19"/>
    <w:bookmarkStart w:name="z41" w:id="2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10. Жиналысты шақыруға олардың мәселелері онда қаралатын Аягөз аудандық мәслихатының депутаттары, Аягөз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1"/>
    <w:bookmarkStart w:name="z43" w:id="2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2"/>
    <w:bookmarkStart w:name="z44" w:id="2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
    <w:bookmarkStart w:name="z45" w:id="2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
    <w:bookmarkStart w:name="z46" w:id="2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5"/>
    <w:bookmarkStart w:name="z47" w:id="2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
    <w:bookmarkStart w:name="z48" w:id="2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7"/>
    <w:bookmarkStart w:name="z49" w:id="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Жиналысөзөкілеттігі шеңберінде шақырылымға қатысып отырған жиналыс мүшелерінің көпшілік даусымен шешімдер қабылдайды.</w:t>
      </w:r>
    </w:p>
    <w:bookmarkEnd w:id="2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 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жәнетізімі;</w:t>
      </w:r>
    </w:p>
    <w:p>
      <w:pPr>
        <w:spacing w:after="0"/>
        <w:ind w:left="0"/>
        <w:jc w:val="both"/>
      </w:pPr>
      <w:r>
        <w:rPr>
          <w:rFonts w:ascii="Times New Roman"/>
          <w:b w:val="false"/>
          <w:i w:val="false"/>
          <w:color w:val="000000"/>
          <w:sz w:val="28"/>
        </w:rPr>
        <w:t>
      3) өзге де қатысушылардың саны жәнеТегі, Аты, Әкесініңаты (бар болса) көрсетілгентізім;</w:t>
      </w:r>
    </w:p>
    <w:p>
      <w:pPr>
        <w:spacing w:after="0"/>
        <w:ind w:left="0"/>
        <w:jc w:val="both"/>
      </w:pPr>
      <w:r>
        <w:rPr>
          <w:rFonts w:ascii="Times New Roman"/>
          <w:b w:val="false"/>
          <w:i w:val="false"/>
          <w:color w:val="000000"/>
          <w:sz w:val="28"/>
        </w:rPr>
        <w:t>
      4) жиналыс төрағасы мен хатшысының Тегі, Аты, Әкесініңаты (бар болса);</w:t>
      </w:r>
    </w:p>
    <w:p>
      <w:pPr>
        <w:spacing w:after="0"/>
        <w:ind w:left="0"/>
        <w:jc w:val="both"/>
      </w:pPr>
      <w:r>
        <w:rPr>
          <w:rFonts w:ascii="Times New Roman"/>
          <w:b w:val="false"/>
          <w:i w:val="false"/>
          <w:color w:val="000000"/>
          <w:sz w:val="28"/>
        </w:rPr>
        <w:t>
      5)күнтәртібі,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Аягөз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Жиналысқа былдаған шешімдерді ауылдық округ әкімі бес жұмыс күнінен аспайтын мерзімде қарайды.</w:t>
      </w:r>
    </w:p>
    <w:bookmarkEnd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Аягөз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30"/>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Шығыс Қазақстан облысы Аягөз аудандық мәслихатының 25.10.2021 </w:t>
      </w:r>
      <w:r>
        <w:rPr>
          <w:rFonts w:ascii="Times New Roman"/>
          <w:b w:val="false"/>
          <w:i w:val="false"/>
          <w:color w:val="ff0000"/>
          <w:sz w:val="28"/>
        </w:rPr>
        <w:t>№ 8/126-VII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3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3"/>
    <w:bookmarkStart w:name="z65" w:id="3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4"/>
    <w:bookmarkStart w:name="z66" w:id="35"/>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35"/>
    <w:bookmarkStart w:name="z67" w:id="3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