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ed94" w14:textId="429e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 Бесқарағай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24 сәуірдегі № 23/2-VI шешімі. Шығыс Қазақстан облысы Әділет департаментінің Бесқарағай аудандық Әділет басқармасында 2018 жылғы 10 мамырда № 5-7-124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19/213-VI (нормативтік құқықтық актілерді мемлекеттік тіркеу Тізілімінде 5622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Бесқарағай ауданының бюджеті туралы" Бесқарағай аудандық мәслихатының 2017 жылғы 22 желтоқсандағы № 19/2-VІ (нормативтік құқықтық актілерді мемлекеттік тіркеу Тізілімінде 5365 нөмірімен тіркелген, Қазақстан Республикасы нормативтік құқықтық актілерінің эталондық бақылау банкінде электрондық түрде 2018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Бесқарағай аудандық бюджет тиісінше 1, 2, 3 және 4 қосымшаларға сәйкес, оның ішінде 2018 жылға мынадай көлемдерде бекітілсін:</w:t>
      </w:r>
    </w:p>
    <w:p>
      <w:pPr>
        <w:spacing w:after="0"/>
        <w:ind w:left="0"/>
        <w:jc w:val="both"/>
      </w:pPr>
      <w:r>
        <w:rPr>
          <w:rFonts w:ascii="Times New Roman"/>
          <w:b w:val="false"/>
          <w:i w:val="false"/>
          <w:color w:val="000000"/>
          <w:sz w:val="28"/>
        </w:rPr>
        <w:t>
      1) кірістер – 3 926 931,8 мың теңге, оның ішінде:</w:t>
      </w:r>
    </w:p>
    <w:p>
      <w:pPr>
        <w:spacing w:after="0"/>
        <w:ind w:left="0"/>
        <w:jc w:val="both"/>
      </w:pPr>
      <w:r>
        <w:rPr>
          <w:rFonts w:ascii="Times New Roman"/>
          <w:b w:val="false"/>
          <w:i w:val="false"/>
          <w:color w:val="000000"/>
          <w:sz w:val="28"/>
        </w:rPr>
        <w:t>
      салықтық түсімдер – 434 432,0 мың теңге;</w:t>
      </w:r>
    </w:p>
    <w:p>
      <w:pPr>
        <w:spacing w:after="0"/>
        <w:ind w:left="0"/>
        <w:jc w:val="both"/>
      </w:pPr>
      <w:r>
        <w:rPr>
          <w:rFonts w:ascii="Times New Roman"/>
          <w:b w:val="false"/>
          <w:i w:val="false"/>
          <w:color w:val="000000"/>
          <w:sz w:val="28"/>
        </w:rPr>
        <w:t>
      салықтық емес түсімдер – 2 319,0 мың теңге;</w:t>
      </w:r>
    </w:p>
    <w:p>
      <w:pPr>
        <w:spacing w:after="0"/>
        <w:ind w:left="0"/>
        <w:jc w:val="both"/>
      </w:pPr>
      <w:r>
        <w:rPr>
          <w:rFonts w:ascii="Times New Roman"/>
          <w:b w:val="false"/>
          <w:i w:val="false"/>
          <w:color w:val="000000"/>
          <w:sz w:val="28"/>
        </w:rPr>
        <w:t>
      негізгі капиталды сатудан түсетін түсімдер – 3 959,0 мың теңге;</w:t>
      </w:r>
    </w:p>
    <w:p>
      <w:pPr>
        <w:spacing w:after="0"/>
        <w:ind w:left="0"/>
        <w:jc w:val="both"/>
      </w:pPr>
      <w:r>
        <w:rPr>
          <w:rFonts w:ascii="Times New Roman"/>
          <w:b w:val="false"/>
          <w:i w:val="false"/>
          <w:color w:val="000000"/>
          <w:sz w:val="28"/>
        </w:rPr>
        <w:t>
      трансферттер түсімі – 3 486 221,8 мың теңге;</w:t>
      </w:r>
    </w:p>
    <w:p>
      <w:pPr>
        <w:spacing w:after="0"/>
        <w:ind w:left="0"/>
        <w:jc w:val="both"/>
      </w:pPr>
      <w:r>
        <w:rPr>
          <w:rFonts w:ascii="Times New Roman"/>
          <w:b w:val="false"/>
          <w:i w:val="false"/>
          <w:color w:val="000000"/>
          <w:sz w:val="28"/>
        </w:rPr>
        <w:t>
      2) шығындар – 3 940 495,2 мың теңге;</w:t>
      </w:r>
    </w:p>
    <w:p>
      <w:pPr>
        <w:spacing w:after="0"/>
        <w:ind w:left="0"/>
        <w:jc w:val="both"/>
      </w:pPr>
      <w:r>
        <w:rPr>
          <w:rFonts w:ascii="Times New Roman"/>
          <w:b w:val="false"/>
          <w:i w:val="false"/>
          <w:color w:val="000000"/>
          <w:sz w:val="28"/>
        </w:rPr>
        <w:t>
      3) таза бюджеттік кредиттеу – 41 058,0 мың теңге, оның ішінде:</w:t>
      </w:r>
    </w:p>
    <w:p>
      <w:pPr>
        <w:spacing w:after="0"/>
        <w:ind w:left="0"/>
        <w:jc w:val="both"/>
      </w:pPr>
      <w:r>
        <w:rPr>
          <w:rFonts w:ascii="Times New Roman"/>
          <w:b w:val="false"/>
          <w:i w:val="false"/>
          <w:color w:val="000000"/>
          <w:sz w:val="28"/>
        </w:rPr>
        <w:t>
      бюджеттік кредиттер – 50 505,0 мың теңге;</w:t>
      </w:r>
    </w:p>
    <w:p>
      <w:pPr>
        <w:spacing w:after="0"/>
        <w:ind w:left="0"/>
        <w:jc w:val="both"/>
      </w:pPr>
      <w:r>
        <w:rPr>
          <w:rFonts w:ascii="Times New Roman"/>
          <w:b w:val="false"/>
          <w:i w:val="false"/>
          <w:color w:val="000000"/>
          <w:sz w:val="28"/>
        </w:rPr>
        <w:t>
      бюджеттік кредиттерді өтеу – 9 447,0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-54 621,4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–54621,4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мәслихатының</w:t>
            </w:r>
            <w:r>
              <w:br/>
            </w:r>
            <w:r>
              <w:rPr>
                <w:rFonts w:ascii="Times New Roman"/>
                <w:b w:val="false"/>
                <w:i w:val="false"/>
                <w:color w:val="000000"/>
                <w:sz w:val="20"/>
              </w:rPr>
              <w:t>2018 жылғы 24 сәуірдегі № 23/2-VI</w:t>
            </w:r>
            <w:r>
              <w:br/>
            </w:r>
            <w:r>
              <w:rPr>
                <w:rFonts w:ascii="Times New Roman"/>
                <w:b w:val="false"/>
                <w:i w:val="false"/>
                <w:color w:val="000000"/>
                <w:sz w:val="20"/>
              </w:rPr>
              <w:t>шешіміне қосымша</w:t>
            </w:r>
            <w:r>
              <w:br/>
            </w:r>
            <w:r>
              <w:rPr>
                <w:rFonts w:ascii="Times New Roman"/>
                <w:b w:val="false"/>
                <w:i w:val="false"/>
                <w:color w:val="000000"/>
                <w:sz w:val="20"/>
              </w:rPr>
              <w:t>Бесқарағай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19/2-VI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3 926 931,8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3486221,8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3486221,8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3486221,8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