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84b2" w14:textId="65c8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Бесқарағай ауылдық округінің бюджеті туралы" Бесқарағай аудандық мәслихатының 2017 жылғы 29 желтоқсандағы № 20/2-VІ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19 қарашадағы № 31/3-VI шешімі. Шығыс Қазақстан облысы Әділет департаментінің Бесқарағай аудандық Әділет басқармасында 2018 жылғы 22 қарашада № 5-7-145 болып тіркелді. Күші жойылды - Шығыс Қазақстан облысы Бесқарағай аудандық мәслихатының 2018 жылғы 29 желтоқсандағы № 35/3-VI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29.12.2018 </w:t>
      </w:r>
      <w:r>
        <w:rPr>
          <w:rFonts w:ascii="Times New Roman"/>
          <w:b w:val="false"/>
          <w:i w:val="false"/>
          <w:color w:val="ff0000"/>
          <w:sz w:val="28"/>
        </w:rPr>
        <w:t>№ 35/3-VI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Бесқарағай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Бесқарағай ауылдық округінің бюджеті туралы" Бесқарағай аудандық мәслихатының 2017 жылғы 29 желтоқсандағы № 20/2-VІ (нормативтік құқықтық актілерді мемлекеттік тіркеу Тізілімінде 5420 нөмірімен тіркелген, Қазақстан Республикасы нормативтік құқықтық актілерінің эталондық бақылау банкінде электрондық түрде 2018 жылғы 22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57024,0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28921,0 мың теңге;</w:t>
      </w:r>
    </w:p>
    <w:bookmarkEnd w:id="4"/>
    <w:bookmarkStart w:name="z7" w:id="5"/>
    <w:p>
      <w:pPr>
        <w:spacing w:after="0"/>
        <w:ind w:left="0"/>
        <w:jc w:val="both"/>
      </w:pPr>
      <w:r>
        <w:rPr>
          <w:rFonts w:ascii="Times New Roman"/>
          <w:b w:val="false"/>
          <w:i w:val="false"/>
          <w:color w:val="000000"/>
          <w:sz w:val="28"/>
        </w:rPr>
        <w:t>
      салықтық емес түсімдер – 118,0 мың теңге;</w:t>
      </w:r>
    </w:p>
    <w:bookmarkEnd w:id="5"/>
    <w:bookmarkStart w:name="z8" w:id="6"/>
    <w:p>
      <w:pPr>
        <w:spacing w:after="0"/>
        <w:ind w:left="0"/>
        <w:jc w:val="both"/>
      </w:pPr>
      <w:r>
        <w:rPr>
          <w:rFonts w:ascii="Times New Roman"/>
          <w:b w:val="false"/>
          <w:i w:val="false"/>
          <w:color w:val="000000"/>
          <w:sz w:val="28"/>
        </w:rPr>
        <w:t>
      трансферттер түсімі – 27985,0 мың теңге;</w:t>
      </w:r>
    </w:p>
    <w:bookmarkEnd w:id="6"/>
    <w:bookmarkStart w:name="z9" w:id="7"/>
    <w:p>
      <w:pPr>
        <w:spacing w:after="0"/>
        <w:ind w:left="0"/>
        <w:jc w:val="both"/>
      </w:pPr>
      <w:r>
        <w:rPr>
          <w:rFonts w:ascii="Times New Roman"/>
          <w:b w:val="false"/>
          <w:i w:val="false"/>
          <w:color w:val="000000"/>
          <w:sz w:val="28"/>
        </w:rPr>
        <w:t>
      2) шығындар – 57044,0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0,0 мың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0,0 мың теңге;</w:t>
      </w:r>
    </w:p>
    <w:bookmarkEnd w:id="9"/>
    <w:bookmarkStart w:name="z12" w:id="10"/>
    <w:p>
      <w:pPr>
        <w:spacing w:after="0"/>
        <w:ind w:left="0"/>
        <w:jc w:val="both"/>
      </w:pPr>
      <w:r>
        <w:rPr>
          <w:rFonts w:ascii="Times New Roman"/>
          <w:b w:val="false"/>
          <w:i w:val="false"/>
          <w:color w:val="000000"/>
          <w:sz w:val="28"/>
        </w:rPr>
        <w:t>
      4) қаржы активтерімен операциялар бойынша сальдо-0,0 мың теңге, оның ішінде:</w:t>
      </w:r>
    </w:p>
    <w:bookmarkEnd w:id="10"/>
    <w:bookmarkStart w:name="z13"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14"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15" w:id="13"/>
    <w:p>
      <w:pPr>
        <w:spacing w:after="0"/>
        <w:ind w:left="0"/>
        <w:jc w:val="both"/>
      </w:pPr>
      <w:r>
        <w:rPr>
          <w:rFonts w:ascii="Times New Roman"/>
          <w:b w:val="false"/>
          <w:i w:val="false"/>
          <w:color w:val="000000"/>
          <w:sz w:val="28"/>
        </w:rPr>
        <w:t>
      5) бюджет тапшылығы (профициті) – 0,0 мың теңге;</w:t>
      </w:r>
    </w:p>
    <w:bookmarkEnd w:id="13"/>
    <w:bookmarkStart w:name="z16" w:id="14"/>
    <w:p>
      <w:pPr>
        <w:spacing w:after="0"/>
        <w:ind w:left="0"/>
        <w:jc w:val="both"/>
      </w:pPr>
      <w:r>
        <w:rPr>
          <w:rFonts w:ascii="Times New Roman"/>
          <w:b w:val="false"/>
          <w:i w:val="false"/>
          <w:color w:val="000000"/>
          <w:sz w:val="28"/>
        </w:rPr>
        <w:t>
      6) бюджет тапшылығын қаржыландыру (профицитін пайдалану) –0,0 мың теңге.";</w:t>
      </w:r>
    </w:p>
    <w:bookmarkEnd w:id="14"/>
    <w:bookmarkStart w:name="z17" w:id="1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18" w:id="16"/>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Хамитова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19 қарашадағы </w:t>
            </w:r>
            <w:r>
              <w:br/>
            </w:r>
            <w:r>
              <w:rPr>
                <w:rFonts w:ascii="Times New Roman"/>
                <w:b w:val="false"/>
                <w:i w:val="false"/>
                <w:color w:val="000000"/>
                <w:sz w:val="20"/>
              </w:rPr>
              <w:t xml:space="preserve">№ 31/3-VI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29 желтоқсандағы </w:t>
            </w:r>
            <w:r>
              <w:br/>
            </w:r>
            <w:r>
              <w:rPr>
                <w:rFonts w:ascii="Times New Roman"/>
                <w:b w:val="false"/>
                <w:i w:val="false"/>
                <w:color w:val="000000"/>
                <w:sz w:val="20"/>
              </w:rPr>
              <w:t xml:space="preserve">№ 20/2-VI </w:t>
            </w:r>
            <w:r>
              <w:br/>
            </w:r>
            <w:r>
              <w:rPr>
                <w:rFonts w:ascii="Times New Roman"/>
                <w:b w:val="false"/>
                <w:i w:val="false"/>
                <w:color w:val="000000"/>
                <w:sz w:val="20"/>
              </w:rPr>
              <w:t>шешіміне 1 қосымша</w:t>
            </w:r>
          </w:p>
        </w:tc>
      </w:tr>
    </w:tbl>
    <w:bookmarkStart w:name="z21" w:id="17"/>
    <w:p>
      <w:pPr>
        <w:spacing w:after="0"/>
        <w:ind w:left="0"/>
        <w:jc w:val="left"/>
      </w:pPr>
      <w:r>
        <w:rPr>
          <w:rFonts w:ascii="Times New Roman"/>
          <w:b/>
          <w:i w:val="false"/>
          <w:color w:val="000000"/>
        </w:rPr>
        <w:t xml:space="preserve"> 2018 жылға арналған Бесқарағай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756"/>
        <w:gridCol w:w="487"/>
        <w:gridCol w:w="756"/>
        <w:gridCol w:w="7840"/>
        <w:gridCol w:w="19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756"/>
        <w:gridCol w:w="1246"/>
        <w:gridCol w:w="1247"/>
        <w:gridCol w:w="5575"/>
        <w:gridCol w:w="23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11479,4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