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a6cb" w14:textId="289a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мемлекеттік атқарушы органдарының "Б" корпусы мемлекеттік әкімшілік қызметшілерінің қызметін бағалау әдістемесін бекіту туралы" Шығыс Қазақстан облысы Бородулиха ауданы әкімдігінің 2017 жылғы 30 наурыздағы № 64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 әкімдігінің 2018 жылғы 12 шілдедегі № 152 қаулысы. Шығыс Қазақстан облысы Әділет департаментінің Бородулиха аудандық Әділет басқармасында 2018 жылғы 31 шілдеде № 5-8-168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Бородулиха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"Бородулиха ауданының мемлекеттік атқарушы органдарының "Б" корпусы мемлекеттік әкімшілік қызметшілерінің қызметін бағалау әдістемесін бекіту туралы" Шығыс Қазақстан облысы Бородулиха ауданы әкімдігінің 2017 жылғы 30 наурыздағы № 64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 мемлекеттік тіркеу тізілімінде № 5006 болып тіркелген, 2017 жылғы 19 мамырда "Аудан тынысы", "Пульс района" аудандық газеттерінде және 2017 жылғы 15 мамырда Қазақстан Республикасының нормативтік - құқықтық актілерінің эталондық бақылау банкінде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"Шығыс Қазақстан облысы Бородулиха ауданы әкімінің аппараты" мемлекеттік мекемесі Қазақстан Республикасының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оның ресми жарияланғанынан кейін осы қаулының Бородулиха ауданы әкімдігінің интернет – 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С.Н. Лазуринге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Бичуинов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