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40c94" w14:textId="cd40c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оқытуға мемлекеттік білім беру тапсырысын, ата-ананың ақы төлеу мөлшерін бекіту туралы" Шығыс Қазақстан облысы Бородулиха ауданы әкімдігінің 2018 жылғы 27 ақпандағы № 54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ауданы әкімдігінің 2018 жылғы 24 желтоқсандағы № 266 қаулысы. Шығыс Қазақстан облысы Әділет департаментінің Бородулиха аудандық Әділет басқармасында 2018 жылғы 28 желтоқсанда № 5-8-192 болып тіркелді. Күші жойылды - Шығыс Қазақстан облысы Бородулиха ауданы әкімдігінің 2019 жылғы 4 наурыздағы № 74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Бородулиха ауданы әкімдігінің 04.03.2019 </w:t>
      </w:r>
      <w:r>
        <w:rPr>
          <w:rFonts w:ascii="Times New Roman"/>
          <w:b w:val="false"/>
          <w:i w:val="false"/>
          <w:color w:val="ff0000"/>
          <w:sz w:val="28"/>
        </w:rPr>
        <w:t>№ 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Заңының 6 – бабы </w:t>
      </w:r>
      <w:r>
        <w:rPr>
          <w:rFonts w:ascii="Times New Roman"/>
          <w:b w:val="false"/>
          <w:i w:val="false"/>
          <w:color w:val="000000"/>
          <w:sz w:val="28"/>
        </w:rPr>
        <w:t>4 - тармағының</w:t>
      </w:r>
      <w:r>
        <w:rPr>
          <w:rFonts w:ascii="Times New Roman"/>
          <w:b w:val="false"/>
          <w:i w:val="false"/>
          <w:color w:val="000000"/>
          <w:sz w:val="28"/>
        </w:rPr>
        <w:t xml:space="preserve"> 8 - 1)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26 - бабына</w:t>
      </w:r>
      <w:r>
        <w:rPr>
          <w:rFonts w:ascii="Times New Roman"/>
          <w:b w:val="false"/>
          <w:i w:val="false"/>
          <w:color w:val="000000"/>
          <w:sz w:val="28"/>
        </w:rPr>
        <w:t xml:space="preserve"> сәйкес, Бородулиха ауданының әкімдігі ҚАУЛЫ ЕТЕДІ:</w:t>
      </w:r>
    </w:p>
    <w:bookmarkEnd w:id="1"/>
    <w:bookmarkStart w:name="z8" w:id="2"/>
    <w:p>
      <w:pPr>
        <w:spacing w:after="0"/>
        <w:ind w:left="0"/>
        <w:jc w:val="both"/>
      </w:pPr>
      <w:r>
        <w:rPr>
          <w:rFonts w:ascii="Times New Roman"/>
          <w:b w:val="false"/>
          <w:i w:val="false"/>
          <w:color w:val="000000"/>
          <w:sz w:val="28"/>
        </w:rPr>
        <w:t xml:space="preserve">
      1. "Мектепке дейінгі тәрбие мен оқытуға мемлекеттік білім беру тапсырысын, ата-ананың ақы төлеу мөлшерін бекіту туралы" Бородулиха ауданы әкімдігінің 2018 жылғы 27 ақпандағы № 54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5538 тіркелген, 2018 жылғы 6 сәуірде "Аудан тынысы", "Пульс района" аудандық газеттерінде және 2018 жылғы 20 наурызда электрондық түрде Қазақстан Республикасы нормативтік құқықтық актілерінің эталондық бақылау банкінде жарияланған), келесі толықтыру енгізілсін:</w:t>
      </w:r>
    </w:p>
    <w:bookmarkEnd w:id="2"/>
    <w:bookmarkStart w:name="z9" w:id="3"/>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көрсетілген қаулы 2- қосымшамен толықтырылсын.</w:t>
      </w:r>
    </w:p>
    <w:bookmarkEnd w:id="3"/>
    <w:bookmarkStart w:name="z10" w:id="4"/>
    <w:p>
      <w:pPr>
        <w:spacing w:after="0"/>
        <w:ind w:left="0"/>
        <w:jc w:val="both"/>
      </w:pPr>
      <w:r>
        <w:rPr>
          <w:rFonts w:ascii="Times New Roman"/>
          <w:b w:val="false"/>
          <w:i w:val="false"/>
          <w:color w:val="000000"/>
          <w:sz w:val="28"/>
        </w:rPr>
        <w:t>
      2. "Шығыс Қазақстан облысы Бородулиха ауданы әкімінің аппараты" мемлекеттік мекемесі Қазақстан Республикасының заңнамасымен бекітілген тәртіпте:</w:t>
      </w:r>
    </w:p>
    <w:bookmarkEnd w:id="4"/>
    <w:bookmarkStart w:name="z11"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осы қаулы мемлекеттік тіркелген күнінен кейін күнтізбелік он күн ішінде оның көшірмесін қазақ және орыс тілдерінде қағаз және электрондық түрде "Республикалық құқықтық ақпарат орталығы" шаруашылық жүргізу құқығындағы республикалық мемлекеттік кәсіпорнына Қазақстан Республикасының нормативтік - құқықтық актілерінің эталондық бақылау банкіне ресми жариялау және енгізу үшін жолданылуын;</w:t>
      </w:r>
    </w:p>
    <w:bookmarkEnd w:id="6"/>
    <w:bookmarkStart w:name="z13" w:id="7"/>
    <w:p>
      <w:pPr>
        <w:spacing w:after="0"/>
        <w:ind w:left="0"/>
        <w:jc w:val="both"/>
      </w:pPr>
      <w:r>
        <w:rPr>
          <w:rFonts w:ascii="Times New Roman"/>
          <w:b w:val="false"/>
          <w:i w:val="false"/>
          <w:color w:val="000000"/>
          <w:sz w:val="28"/>
        </w:rPr>
        <w:t>
      3) осы қаулы мемлекеттік тіркелген күнінен кейін күнтізбелік он күн ішінде оның көшірмесінің Бородулиха ауданының аумағында таратылатын мерзімді баспа басылымдарында ресми жариялауға жолданылуын;</w:t>
      </w:r>
    </w:p>
    <w:bookmarkEnd w:id="7"/>
    <w:bookmarkStart w:name="z14" w:id="8"/>
    <w:p>
      <w:pPr>
        <w:spacing w:after="0"/>
        <w:ind w:left="0"/>
        <w:jc w:val="both"/>
      </w:pPr>
      <w:r>
        <w:rPr>
          <w:rFonts w:ascii="Times New Roman"/>
          <w:b w:val="false"/>
          <w:i w:val="false"/>
          <w:color w:val="000000"/>
          <w:sz w:val="28"/>
        </w:rPr>
        <w:t>
      4) оның ресми жарияланғанынан кейін осы қаулының Бородулиха ауданы әкімдігінің интернет – ресурсына орналастыруын қамтамасыз етсін.</w:t>
      </w:r>
    </w:p>
    <w:bookmarkEnd w:id="8"/>
    <w:bookmarkStart w:name="z15" w:id="9"/>
    <w:p>
      <w:pPr>
        <w:spacing w:after="0"/>
        <w:ind w:left="0"/>
        <w:jc w:val="both"/>
      </w:pPr>
      <w:r>
        <w:rPr>
          <w:rFonts w:ascii="Times New Roman"/>
          <w:b w:val="false"/>
          <w:i w:val="false"/>
          <w:color w:val="000000"/>
          <w:sz w:val="28"/>
        </w:rPr>
        <w:t>
      3. Осы қаулының орындалуын бақылау аудан әкімінің орынбасары Е.Ж.Селихановқа жүктелсін.</w:t>
      </w:r>
    </w:p>
    <w:bookmarkEnd w:id="9"/>
    <w:bookmarkStart w:name="z16" w:id="10"/>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ауданы әкімдігінің </w:t>
            </w:r>
            <w:r>
              <w:br/>
            </w:r>
            <w:r>
              <w:rPr>
                <w:rFonts w:ascii="Times New Roman"/>
                <w:b w:val="false"/>
                <w:i w:val="false"/>
                <w:color w:val="000000"/>
                <w:sz w:val="20"/>
              </w:rPr>
              <w:t xml:space="preserve">2018 жылғы "24" желтоқсан </w:t>
            </w:r>
            <w:r>
              <w:br/>
            </w:r>
            <w:r>
              <w:rPr>
                <w:rFonts w:ascii="Times New Roman"/>
                <w:b w:val="false"/>
                <w:i w:val="false"/>
                <w:color w:val="000000"/>
                <w:sz w:val="20"/>
              </w:rPr>
              <w:t>№ 266 қаулысына 2 - қосымша</w:t>
            </w:r>
          </w:p>
        </w:tc>
      </w:tr>
    </w:tbl>
    <w:bookmarkStart w:name="z19" w:id="11"/>
    <w:p>
      <w:pPr>
        <w:spacing w:after="0"/>
        <w:ind w:left="0"/>
        <w:jc w:val="left"/>
      </w:pPr>
      <w:r>
        <w:rPr>
          <w:rFonts w:ascii="Times New Roman"/>
          <w:b/>
          <w:i w:val="false"/>
          <w:color w:val="000000"/>
        </w:rPr>
        <w:t xml:space="preserve"> Мектепке дейінгі тәрбие мен оқытуға мемлекеттік білім беру тапсырысы, ата-ананың ақы төлеу мөлшері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
        <w:gridCol w:w="3841"/>
        <w:gridCol w:w="1260"/>
        <w:gridCol w:w="1261"/>
        <w:gridCol w:w="598"/>
        <w:gridCol w:w="2105"/>
        <w:gridCol w:w="655"/>
        <w:gridCol w:w="1652"/>
      </w:tblGrid>
      <w:tr>
        <w:trPr>
          <w:trHeight w:val="30" w:hRule="atLeast"/>
        </w:trPr>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тәрбиеленушіге кететін мектепке дейінгі тәрбие мен оқытуға мемлекеттік білім беру тапсырысының көлемі, теңге</w:t>
            </w:r>
          </w:p>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ата-ананың ақы төлеу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келу</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күн келу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келу</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күн келу</w:t>
            </w:r>
          </w:p>
        </w:tc>
        <w:tc>
          <w:tcPr>
            <w:tcW w:w="0" w:type="auto"/>
            <w:vMerge/>
            <w:tcBorders>
              <w:top w:val="nil"/>
              <w:left w:val="single" w:color="cfcfcf" w:sz="5"/>
              <w:bottom w:val="single" w:color="cfcfcf" w:sz="5"/>
              <w:right w:val="single" w:color="cfcfcf" w:sz="5"/>
            </w:tcBorders>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Бородулиха ауданы Жезкент кенттік округі әкімі аппаратының "Солнышко" балабақшасы" коммуналдық мемлекеттік қазыналық кәсіпорны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25159</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Бородулиха ауданы Жезкент кенттік округі әкімі аппаратының "Тополек" балабақшасы" коммуналдық мемлекеттік қазыналық кәсіпорны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Бородулиха ауданы Бородулиха ауылдық округі әкімі аппаратының "Балдәурен" балабақшасы" коммуналдық мемлекеттік қазыналық кәсіпорны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16719</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