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27442" w14:textId="30274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Бородулиха аудандық мәслихатының 2017 жылғы 22 желтоқсандағы № 17-2-VI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2018 жылғы 13 наурыздағы № 19-2-VI шешімі. Шығыс Қазақстан облысының Әділет департаментінде 2018 жылғы 26 наурызда № 5552 болып тіркелді. Күші жойылды - Шығыс Қазақстан облысы Бородулиха аудандық мәслихатының 2018 жылғы 21 желтоқсандағы № 31-2-VI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аудандық мәслихатының 21.12.2018 </w:t>
      </w:r>
      <w:r>
        <w:rPr>
          <w:rFonts w:ascii="Times New Roman"/>
          <w:b w:val="false"/>
          <w:i w:val="false"/>
          <w:color w:val="ff0000"/>
          <w:sz w:val="28"/>
        </w:rPr>
        <w:t>№ 31-2-VI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w:t>
      </w:r>
      <w:r>
        <w:rPr>
          <w:rFonts w:ascii="Times New Roman"/>
          <w:b w:val="false"/>
          <w:i w:val="false"/>
          <w:color w:val="000000"/>
          <w:sz w:val="28"/>
        </w:rPr>
        <w:t xml:space="preserve"> 1-тармағының 1) тармақшасына және "2018-2020 жылдарға арналған облыстық бюджет туралы" Шығыс Қазақстан облыстық мәслихатының 2017 жылғы13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27 ақпандағы № 18/202-VI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5508 нөмірімен тіркелген) Бородулиха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аудандық бюджет туралы" Бородулиха аудандық мәслихатының 2017 жылғы 22 желтоқсандағы № 17-2-VI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5362 нөмірімен тіркелген, Қазақстан Республикасы нормативтік құқықтық актілерінің эталондық бақылау банкінде электрондық түрде 2018 жылғы 4 қантарда, "Пульс района", "Аудан тынысы" аудандық газеттерінде 2018 жылғы 12 қаңтарда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3949763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875404 мың теңге;</w:t>
      </w:r>
    </w:p>
    <w:bookmarkEnd w:id="4"/>
    <w:bookmarkStart w:name="z7" w:id="5"/>
    <w:p>
      <w:pPr>
        <w:spacing w:after="0"/>
        <w:ind w:left="0"/>
        <w:jc w:val="both"/>
      </w:pPr>
      <w:r>
        <w:rPr>
          <w:rFonts w:ascii="Times New Roman"/>
          <w:b w:val="false"/>
          <w:i w:val="false"/>
          <w:color w:val="000000"/>
          <w:sz w:val="28"/>
        </w:rPr>
        <w:t>
      салықтық емес түсімдер – 11331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8027 мың теңге;</w:t>
      </w:r>
    </w:p>
    <w:bookmarkEnd w:id="6"/>
    <w:bookmarkStart w:name="z9" w:id="7"/>
    <w:p>
      <w:pPr>
        <w:spacing w:after="0"/>
        <w:ind w:left="0"/>
        <w:jc w:val="both"/>
      </w:pPr>
      <w:r>
        <w:rPr>
          <w:rFonts w:ascii="Times New Roman"/>
          <w:b w:val="false"/>
          <w:i w:val="false"/>
          <w:color w:val="000000"/>
          <w:sz w:val="28"/>
        </w:rPr>
        <w:t>
      трансферттер түсімі – 3055001 мың теңге;</w:t>
      </w:r>
    </w:p>
    <w:bookmarkEnd w:id="7"/>
    <w:bookmarkStart w:name="z10" w:id="8"/>
    <w:p>
      <w:pPr>
        <w:spacing w:after="0"/>
        <w:ind w:left="0"/>
        <w:jc w:val="both"/>
      </w:pPr>
      <w:r>
        <w:rPr>
          <w:rFonts w:ascii="Times New Roman"/>
          <w:b w:val="false"/>
          <w:i w:val="false"/>
          <w:color w:val="000000"/>
          <w:sz w:val="28"/>
        </w:rPr>
        <w:t>
      2) шығындар – 3988632,7 мың теңге;</w:t>
      </w:r>
    </w:p>
    <w:bookmarkEnd w:id="8"/>
    <w:bookmarkStart w:name="z11" w:id="9"/>
    <w:p>
      <w:pPr>
        <w:spacing w:after="0"/>
        <w:ind w:left="0"/>
        <w:jc w:val="both"/>
      </w:pPr>
      <w:r>
        <w:rPr>
          <w:rFonts w:ascii="Times New Roman"/>
          <w:b w:val="false"/>
          <w:i w:val="false"/>
          <w:color w:val="000000"/>
          <w:sz w:val="28"/>
        </w:rPr>
        <w:t xml:space="preserve">
      3) таза бюджеттік кредиттеу – 33910 мың теңге, соның ішінде: </w:t>
      </w:r>
    </w:p>
    <w:bookmarkEnd w:id="9"/>
    <w:bookmarkStart w:name="z12" w:id="10"/>
    <w:p>
      <w:pPr>
        <w:spacing w:after="0"/>
        <w:ind w:left="0"/>
        <w:jc w:val="both"/>
      </w:pPr>
      <w:r>
        <w:rPr>
          <w:rFonts w:ascii="Times New Roman"/>
          <w:b w:val="false"/>
          <w:i w:val="false"/>
          <w:color w:val="000000"/>
          <w:sz w:val="28"/>
        </w:rPr>
        <w:t>
      бюджеттік кредиттер – 57720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23810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0 мың тенге;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7" w:id="15"/>
    <w:p>
      <w:pPr>
        <w:spacing w:after="0"/>
        <w:ind w:left="0"/>
        <w:jc w:val="both"/>
      </w:pPr>
      <w:r>
        <w:rPr>
          <w:rFonts w:ascii="Times New Roman"/>
          <w:b w:val="false"/>
          <w:i w:val="false"/>
          <w:color w:val="000000"/>
          <w:sz w:val="28"/>
        </w:rPr>
        <w:t>
      5) бюджет тапшылығы (профициті) – -72779,7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72779,7 мың теңге, оның ішінде:</w:t>
      </w:r>
    </w:p>
    <w:bookmarkEnd w:id="16"/>
    <w:bookmarkStart w:name="z19" w:id="17"/>
    <w:p>
      <w:pPr>
        <w:spacing w:after="0"/>
        <w:ind w:left="0"/>
        <w:jc w:val="both"/>
      </w:pPr>
      <w:r>
        <w:rPr>
          <w:rFonts w:ascii="Times New Roman"/>
          <w:b w:val="false"/>
          <w:i w:val="false"/>
          <w:color w:val="000000"/>
          <w:sz w:val="28"/>
        </w:rPr>
        <w:t>
      қарыздар түсімі – 57720 мың тенге;</w:t>
      </w:r>
    </w:p>
    <w:bookmarkEnd w:id="17"/>
    <w:bookmarkStart w:name="z20" w:id="18"/>
    <w:p>
      <w:pPr>
        <w:spacing w:after="0"/>
        <w:ind w:left="0"/>
        <w:jc w:val="both"/>
      </w:pPr>
      <w:r>
        <w:rPr>
          <w:rFonts w:ascii="Times New Roman"/>
          <w:b w:val="false"/>
          <w:i w:val="false"/>
          <w:color w:val="000000"/>
          <w:sz w:val="28"/>
        </w:rPr>
        <w:t>
      қарыздарды өтеу– 23810 мың тенге;</w:t>
      </w:r>
    </w:p>
    <w:bookmarkEnd w:id="18"/>
    <w:bookmarkStart w:name="z21" w:id="19"/>
    <w:p>
      <w:pPr>
        <w:spacing w:after="0"/>
        <w:ind w:left="0"/>
        <w:jc w:val="both"/>
      </w:pPr>
      <w:r>
        <w:rPr>
          <w:rFonts w:ascii="Times New Roman"/>
          <w:b w:val="false"/>
          <w:i w:val="false"/>
          <w:color w:val="000000"/>
          <w:sz w:val="28"/>
        </w:rPr>
        <w:t>
      бюджет қаражатының пайдаланылатын қалдықтары – 38869,7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bookmarkStart w:name="z23" w:id="20"/>
    <w:p>
      <w:pPr>
        <w:spacing w:after="0"/>
        <w:ind w:left="0"/>
        <w:jc w:val="both"/>
      </w:pPr>
      <w:r>
        <w:rPr>
          <w:rFonts w:ascii="Times New Roman"/>
          <w:b w:val="false"/>
          <w:i w:val="false"/>
          <w:color w:val="000000"/>
          <w:sz w:val="28"/>
        </w:rPr>
        <w:t>
      "9. 2018 жылға арналған аудандық бюджетте облыстық бюджеттен ағымдағы нысаналы трансферттер 198684 мың теңге сомасында ескерілсін.";</w:t>
      </w:r>
    </w:p>
    <w:bookmarkEnd w:id="20"/>
    <w:bookmarkStart w:name="z24" w:id="21"/>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 қосымшалары</w:t>
      </w:r>
      <w:r>
        <w:rPr>
          <w:rFonts w:ascii="Times New Roman"/>
          <w:b w:val="false"/>
          <w:i w:val="false"/>
          <w:color w:val="000000"/>
          <w:sz w:val="28"/>
        </w:rPr>
        <w:t xml:space="preserve"> жаңа редакцияда жазылсын.</w:t>
      </w:r>
    </w:p>
    <w:bookmarkEnd w:id="21"/>
    <w:bookmarkStart w:name="z25" w:id="22"/>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Мокроусова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13 наурыздағы </w:t>
            </w:r>
            <w:r>
              <w:br/>
            </w:r>
            <w:r>
              <w:rPr>
                <w:rFonts w:ascii="Times New Roman"/>
                <w:b w:val="false"/>
                <w:i w:val="false"/>
                <w:color w:val="000000"/>
                <w:sz w:val="20"/>
              </w:rPr>
              <w:t xml:space="preserve">№ 19-2-VI шешіміне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17-2-VI шешіміне 1-қосымша </w:t>
            </w:r>
          </w:p>
        </w:tc>
      </w:tr>
    </w:tbl>
    <w:bookmarkStart w:name="z28" w:id="23"/>
    <w:p>
      <w:pPr>
        <w:spacing w:after="0"/>
        <w:ind w:left="0"/>
        <w:jc w:val="left"/>
      </w:pPr>
      <w:r>
        <w:rPr>
          <w:rFonts w:ascii="Times New Roman"/>
          <w:b/>
          <w:i w:val="false"/>
          <w:color w:val="000000"/>
        </w:rPr>
        <w:t xml:space="preserve"> 2018 жылға арналған аудандық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118"/>
        <w:gridCol w:w="720"/>
        <w:gridCol w:w="6423"/>
        <w:gridCol w:w="3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3949763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3055001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3055001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3055001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526"/>
        <w:gridCol w:w="1109"/>
        <w:gridCol w:w="1109"/>
        <w:gridCol w:w="5881"/>
        <w:gridCol w:w="2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3988632,7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2344168,1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2155578,1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2105391,1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2066075,1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сантариясын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468152,6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468152,6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468152,6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13 наурыздағы </w:t>
            </w:r>
            <w:r>
              <w:br/>
            </w:r>
            <w:r>
              <w:rPr>
                <w:rFonts w:ascii="Times New Roman"/>
                <w:b w:val="false"/>
                <w:i w:val="false"/>
                <w:color w:val="000000"/>
                <w:sz w:val="20"/>
              </w:rPr>
              <w:t xml:space="preserve">№ 19-2-VI шешіміне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17-2-VI шешіміне 5-қосымша</w:t>
            </w:r>
          </w:p>
        </w:tc>
      </w:tr>
    </w:tbl>
    <w:bookmarkStart w:name="z31" w:id="24"/>
    <w:p>
      <w:pPr>
        <w:spacing w:after="0"/>
        <w:ind w:left="0"/>
        <w:jc w:val="left"/>
      </w:pPr>
      <w:r>
        <w:rPr>
          <w:rFonts w:ascii="Times New Roman"/>
          <w:b/>
          <w:i w:val="false"/>
          <w:color w:val="000000"/>
        </w:rPr>
        <w:t xml:space="preserve"> 2018 жылға арналған ауылдық округ әкімдері аппараттарының бағдармалары бойынша шығындар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1282"/>
        <w:gridCol w:w="2735"/>
        <w:gridCol w:w="2262"/>
        <w:gridCol w:w="2891"/>
        <w:gridCol w:w="2263"/>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 аппараттардың атауы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манызы бар қаланың, кент,ауыл,аулдық,округ әкімінің қызметін қамтамасыз ету жөніндегі шығындар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 шығындар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аулдық округтерде автомобиль жолдарының жұмыс істеуін қамтамасыз етуге шығындар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Мемлекеттіқ органның күрделі шығыстары</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123001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123008</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123013</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123022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Кұнарлы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Новодворовка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Подборный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 әкімінің аппараты ММ</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11146</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141953</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