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3ac9" w14:textId="3613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мәслихатының 2018 жылғы 15 наурыздағы № 20/8-VI шешімі. Шығыс Қазақстан облысының Әділет департаментінде 2018 жылғы 9 сәуірде № 5593 болып тіркелді. Күші жойылды - Шығыс Қазақстан облысы Глубокое аудандық мәслихатының 2022 жылғы 23 тамыздағы № 23/3-VII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мәслихатының 23.08.2022 </w:t>
      </w:r>
      <w:r>
        <w:rPr>
          <w:rFonts w:ascii="Times New Roman"/>
          <w:b w:val="false"/>
          <w:i w:val="false"/>
          <w:color w:val="ff0000"/>
          <w:sz w:val="28"/>
        </w:rPr>
        <w:t>№ 23/3-VII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1 - тармағының 15) тармақшасына, "Қазақстан Республикасының мемлекеттік қызметі туралы" 2015 жылғы 23 қарашадағы Қазақстан Республикасы Заңының 33 -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16299 болып тіркелген) Глубокое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"Глубокое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Глубокое аудандық мәслихатының "Глубокое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2017 жылғы 29 наурыздағы № 10/6-VI (Нормативтік құқықтық актілерді мемлекеттік тіркеу тізілімінде № 4969 болып тіркелген, Қазақстан Республикасының нормативтік құқықтық актілер эталондық бақылау банкінде 2017 жылы 2 мамырда электрондық түрде жарияланды)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Абильмажинова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15 наурыздағы </w:t>
            </w:r>
            <w:r>
              <w:br/>
            </w:r>
            <w:r>
              <w:rPr>
                <w:rFonts w:ascii="Times New Roman"/>
                <w:b w:val="false"/>
                <w:i w:val="false"/>
                <w:color w:val="000000"/>
                <w:sz w:val="20"/>
              </w:rPr>
              <w:t>№ 20/8-VI шешімімен бекітілген</w:t>
            </w:r>
          </w:p>
        </w:tc>
      </w:tr>
    </w:tbl>
    <w:bookmarkStart w:name="z6" w:id="4"/>
    <w:p>
      <w:pPr>
        <w:spacing w:after="0"/>
        <w:ind w:left="0"/>
        <w:jc w:val="left"/>
      </w:pPr>
      <w:r>
        <w:rPr>
          <w:rFonts w:ascii="Times New Roman"/>
          <w:b/>
          <w:i w:val="false"/>
          <w:color w:val="000000"/>
        </w:rPr>
        <w:t xml:space="preserve"> "Глубокое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"Глубокое аудандық мәслихатының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(бұдан әрі – үлгілік әдістеме)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әдістемесінің негізінде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орыс тіліндегі мәтіні өзгермейді - Шығыс Қазақстан облысы Глубокое аудандық мәслихатының 12.06.2020 </w:t>
      </w:r>
      <w:r>
        <w:rPr>
          <w:rFonts w:ascii="Times New Roman"/>
          <w:b w:val="false"/>
          <w:i w:val="false"/>
          <w:color w:val="ff0000"/>
          <w:sz w:val="28"/>
        </w:rPr>
        <w:t>№ 44/3-VI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6"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7"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bookmarkStart w:name="z18"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0"/>
    <w:bookmarkStart w:name="z19" w:id="11"/>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жұмысын жүргізу бойынша міндеттер жүктелген қызметкер жұмыс органы болып табылатын Бағалау жөніндегі комиссия (бұдан әрі - Комиссия) құрылады. </w:t>
      </w:r>
    </w:p>
    <w:bookmarkEnd w:id="11"/>
    <w:bookmarkStart w:name="z20"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қазақ тілінде өзгеріс енгізілді, орыс тіліндегі мәтіні өзгермейді - Шығыс Қазақстан облысы Глубокое аудандық мәслихатының 12.06.2020 </w:t>
      </w:r>
      <w:r>
        <w:rPr>
          <w:rFonts w:ascii="Times New Roman"/>
          <w:b w:val="false"/>
          <w:i w:val="false"/>
          <w:color w:val="ff0000"/>
          <w:sz w:val="28"/>
        </w:rPr>
        <w:t>№ 44/3-VI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24" w:id="14"/>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4"/>
    <w:bookmarkStart w:name="z25" w:id="15"/>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15"/>
    <w:bookmarkStart w:name="z26" w:id="16"/>
    <w:p>
      <w:pPr>
        <w:spacing w:after="0"/>
        <w:ind w:left="0"/>
        <w:jc w:val="both"/>
      </w:pPr>
      <w:r>
        <w:rPr>
          <w:rFonts w:ascii="Times New Roman"/>
          <w:b w:val="false"/>
          <w:i w:val="false"/>
          <w:color w:val="000000"/>
          <w:sz w:val="28"/>
        </w:rPr>
        <w:t>
      8. Бағалауға байланысты құжаттар аудандық мәслихат аппаратында бағалау аяқталғаннан кейін үш жыл бойы сақталады.</w:t>
      </w:r>
    </w:p>
    <w:bookmarkEnd w:id="16"/>
    <w:bookmarkStart w:name="z27" w:id="17"/>
    <w:p>
      <w:pPr>
        <w:spacing w:after="0"/>
        <w:ind w:left="0"/>
        <w:jc w:val="left"/>
      </w:pPr>
      <w:r>
        <w:rPr>
          <w:rFonts w:ascii="Times New Roman"/>
          <w:b/>
          <w:i w:val="false"/>
          <w:color w:val="000000"/>
        </w:rPr>
        <w:t xml:space="preserve"> 2-тарау. НМИ анықтау тәртібі</w:t>
      </w:r>
    </w:p>
    <w:bookmarkEnd w:id="17"/>
    <w:bookmarkStart w:name="z28" w:id="18"/>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18"/>
    <w:bookmarkStart w:name="z29" w:id="19"/>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19"/>
    <w:bookmarkStart w:name="z30" w:id="20"/>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 </w:t>
      </w:r>
    </w:p>
    <w:bookmarkEnd w:id="20"/>
    <w:bookmarkStart w:name="z31" w:id="21"/>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1"/>
    <w:bookmarkStart w:name="z32" w:id="22"/>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22"/>
    <w:bookmarkStart w:name="z33" w:id="23"/>
    <w:p>
      <w:pPr>
        <w:spacing w:after="0"/>
        <w:ind w:left="0"/>
        <w:jc w:val="both"/>
      </w:pPr>
      <w:r>
        <w:rPr>
          <w:rFonts w:ascii="Times New Roman"/>
          <w:b w:val="false"/>
          <w:i w:val="false"/>
          <w:color w:val="000000"/>
          <w:sz w:val="28"/>
        </w:rPr>
        <w:t>
      13. НМИ:</w:t>
      </w:r>
    </w:p>
    <w:bookmarkEnd w:id="23"/>
    <w:bookmarkStart w:name="z34" w:id="2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4"/>
    <w:bookmarkStart w:name="z35" w:id="2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5"/>
    <w:bookmarkStart w:name="z36" w:id="2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6"/>
    <w:bookmarkStart w:name="z37" w:id="27"/>
    <w:p>
      <w:pPr>
        <w:spacing w:after="0"/>
        <w:ind w:left="0"/>
        <w:jc w:val="both"/>
      </w:pPr>
      <w:r>
        <w:rPr>
          <w:rFonts w:ascii="Times New Roman"/>
          <w:b w:val="false"/>
          <w:i w:val="false"/>
          <w:color w:val="000000"/>
          <w:sz w:val="28"/>
        </w:rPr>
        <w:t>
      4) уақытпен шектеулі (бағалау мерзімі ішінде НМИ қол жеткізу мерзімі белгіленеді);</w:t>
      </w:r>
    </w:p>
    <w:bookmarkEnd w:id="27"/>
    <w:bookmarkStart w:name="z38" w:id="28"/>
    <w:p>
      <w:pPr>
        <w:spacing w:after="0"/>
        <w:ind w:left="0"/>
        <w:jc w:val="both"/>
      </w:pPr>
      <w:r>
        <w:rPr>
          <w:rFonts w:ascii="Times New Roman"/>
          <w:b w:val="false"/>
          <w:i w:val="false"/>
          <w:color w:val="000000"/>
          <w:sz w:val="28"/>
        </w:rPr>
        <w:t>
      5) "Б" корпусы қызметшісінің қызметін жүзеге асыруға бағытталған болуы тиіс.</w:t>
      </w:r>
    </w:p>
    <w:bookmarkEnd w:id="28"/>
    <w:bookmarkStart w:name="z39" w:id="29"/>
    <w:p>
      <w:pPr>
        <w:spacing w:after="0"/>
        <w:ind w:left="0"/>
        <w:jc w:val="both"/>
      </w:pPr>
      <w:r>
        <w:rPr>
          <w:rFonts w:ascii="Times New Roman"/>
          <w:b w:val="false"/>
          <w:i w:val="false"/>
          <w:color w:val="000000"/>
          <w:sz w:val="28"/>
        </w:rPr>
        <w:t xml:space="preserve">
      14. НМИ саны 5 құрайды. </w:t>
      </w:r>
    </w:p>
    <w:bookmarkEnd w:id="29"/>
    <w:bookmarkStart w:name="z40" w:id="30"/>
    <w:p>
      <w:pPr>
        <w:spacing w:after="0"/>
        <w:ind w:left="0"/>
        <w:jc w:val="both"/>
      </w:pPr>
      <w:r>
        <w:rPr>
          <w:rFonts w:ascii="Times New Roman"/>
          <w:b w:val="false"/>
          <w:i w:val="false"/>
          <w:color w:val="000000"/>
          <w:sz w:val="28"/>
        </w:rPr>
        <w:t>
      15. Жеке жұмыс жоспары аудандық мәслихат аппаратында сақталады.</w:t>
      </w:r>
    </w:p>
    <w:bookmarkEnd w:id="30"/>
    <w:bookmarkStart w:name="z41" w:id="31"/>
    <w:p>
      <w:pPr>
        <w:spacing w:after="0"/>
        <w:ind w:left="0"/>
        <w:jc w:val="left"/>
      </w:pPr>
      <w:r>
        <w:rPr>
          <w:rFonts w:ascii="Times New Roman"/>
          <w:b/>
          <w:i w:val="false"/>
          <w:color w:val="000000"/>
        </w:rPr>
        <w:t xml:space="preserve"> 3-тарау. НМИ жетістігін бағалау тәртібі</w:t>
      </w:r>
    </w:p>
    <w:bookmarkEnd w:id="31"/>
    <w:bookmarkStart w:name="z42" w:id="32"/>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32"/>
    <w:bookmarkStart w:name="z43" w:id="3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33"/>
    <w:bookmarkStart w:name="z44" w:id="3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34"/>
    <w:bookmarkStart w:name="z45" w:id="3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35"/>
    <w:bookmarkStart w:name="z46" w:id="36"/>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36"/>
    <w:bookmarkStart w:name="z47" w:id="37"/>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37"/>
    <w:bookmarkStart w:name="z48" w:id="38"/>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38"/>
    <w:bookmarkStart w:name="z49" w:id="39"/>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39"/>
    <w:bookmarkStart w:name="z50" w:id="4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0"/>
    <w:bookmarkStart w:name="z51" w:id="41"/>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1"/>
    <w:bookmarkStart w:name="z52" w:id="42"/>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42"/>
    <w:bookmarkStart w:name="z53" w:id="43"/>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43"/>
    <w:bookmarkStart w:name="z54" w:id="44"/>
    <w:p>
      <w:pPr>
        <w:spacing w:after="0"/>
        <w:ind w:left="0"/>
        <w:jc w:val="both"/>
      </w:pPr>
      <w:r>
        <w:rPr>
          <w:rFonts w:ascii="Times New Roman"/>
          <w:b w:val="false"/>
          <w:i w:val="false"/>
          <w:color w:val="000000"/>
          <w:sz w:val="28"/>
        </w:rPr>
        <w:t>
      1) бағалаумен келісу;</w:t>
      </w:r>
    </w:p>
    <w:bookmarkEnd w:id="44"/>
    <w:bookmarkStart w:name="z55" w:id="45"/>
    <w:p>
      <w:pPr>
        <w:spacing w:after="0"/>
        <w:ind w:left="0"/>
        <w:jc w:val="both"/>
      </w:pPr>
      <w:r>
        <w:rPr>
          <w:rFonts w:ascii="Times New Roman"/>
          <w:b w:val="false"/>
          <w:i w:val="false"/>
          <w:color w:val="000000"/>
          <w:sz w:val="28"/>
        </w:rPr>
        <w:t xml:space="preserve">
      2) түзетуге жіберу. </w:t>
      </w:r>
    </w:p>
    <w:bookmarkEnd w:id="45"/>
    <w:bookmarkStart w:name="z56" w:id="46"/>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46"/>
    <w:bookmarkStart w:name="z57" w:id="47"/>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47"/>
    <w:bookmarkStart w:name="z58" w:id="48"/>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жұмысын жүргізу бойынша міндеттер жүктелген қызметкер 2 жұмыс күнінен кешіктірмей оны Комиссияның қарауына ұсынады.</w:t>
      </w:r>
    </w:p>
    <w:bookmarkEnd w:id="48"/>
    <w:bookmarkStart w:name="z59" w:id="49"/>
    <w:p>
      <w:pPr>
        <w:spacing w:after="0"/>
        <w:ind w:left="0"/>
        <w:jc w:val="left"/>
      </w:pPr>
      <w:r>
        <w:rPr>
          <w:rFonts w:ascii="Times New Roman"/>
          <w:b/>
          <w:i w:val="false"/>
          <w:color w:val="000000"/>
        </w:rPr>
        <w:t xml:space="preserve"> 4-тарау. Құзыреттерді бағалау тәртібі</w:t>
      </w:r>
    </w:p>
    <w:bookmarkEnd w:id="49"/>
    <w:bookmarkStart w:name="z60" w:id="50"/>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0"/>
    <w:bookmarkStart w:name="z61" w:id="51"/>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1-қосымшасымен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1"/>
    <w:bookmarkStart w:name="z62" w:id="52"/>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2"/>
    <w:bookmarkStart w:name="z63" w:id="5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3"/>
    <w:bookmarkStart w:name="z64" w:id="5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54"/>
    <w:bookmarkStart w:name="z65" w:id="55"/>
    <w:p>
      <w:pPr>
        <w:spacing w:after="0"/>
        <w:ind w:left="0"/>
        <w:jc w:val="both"/>
      </w:pPr>
      <w:r>
        <w:rPr>
          <w:rFonts w:ascii="Times New Roman"/>
          <w:b w:val="false"/>
          <w:i w:val="false"/>
          <w:color w:val="000000"/>
          <w:sz w:val="28"/>
        </w:rPr>
        <w:t>
      28. Тікелей басшымен бағалау парағына қол қойылғаннан кейін кадр жұмысын жүргізу бойынша міндеттер жүктелген қызметкер 2 жұмыс күнінен кешіктірмей оны Комиссияның қарауына ұсынады.</w:t>
      </w:r>
    </w:p>
    <w:bookmarkEnd w:id="55"/>
    <w:bookmarkStart w:name="z66" w:id="5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56"/>
    <w:bookmarkStart w:name="z67" w:id="57"/>
    <w:p>
      <w:pPr>
        <w:spacing w:after="0"/>
        <w:ind w:left="0"/>
        <w:jc w:val="both"/>
      </w:pPr>
      <w:r>
        <w:rPr>
          <w:rFonts w:ascii="Times New Roman"/>
          <w:b w:val="false"/>
          <w:i w:val="false"/>
          <w:color w:val="000000"/>
          <w:sz w:val="28"/>
        </w:rPr>
        <w:t>
      29. Кадр жұмысын жүргізу бойынша міндеттер жүктелген қызметкер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57"/>
    <w:bookmarkStart w:name="z68" w:id="5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58"/>
    <w:bookmarkStart w:name="z69" w:id="5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59"/>
    <w:bookmarkStart w:name="z70" w:id="6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0"/>
    <w:bookmarkStart w:name="z71" w:id="6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1"/>
    <w:bookmarkStart w:name="z72" w:id="62"/>
    <w:p>
      <w:pPr>
        <w:spacing w:after="0"/>
        <w:ind w:left="0"/>
        <w:jc w:val="both"/>
      </w:pPr>
      <w:r>
        <w:rPr>
          <w:rFonts w:ascii="Times New Roman"/>
          <w:b w:val="false"/>
          <w:i w:val="false"/>
          <w:color w:val="000000"/>
          <w:sz w:val="28"/>
        </w:rPr>
        <w:t>
      34. Комиссияның хатшысы кадр жұмысын жүргізу бойынша міндеттер жүктелген қызметкер болып табылады. Комиссияның хатшысы дауыс беруге қатыспайды.</w:t>
      </w:r>
    </w:p>
    <w:bookmarkEnd w:id="62"/>
    <w:bookmarkStart w:name="z73" w:id="63"/>
    <w:p>
      <w:pPr>
        <w:spacing w:after="0"/>
        <w:ind w:left="0"/>
        <w:jc w:val="both"/>
      </w:pPr>
      <w:r>
        <w:rPr>
          <w:rFonts w:ascii="Times New Roman"/>
          <w:b w:val="false"/>
          <w:i w:val="false"/>
          <w:color w:val="000000"/>
          <w:sz w:val="28"/>
        </w:rPr>
        <w:t>
      35. Кадр жұмысын жүргізу бойынша міндеттер жүктелген қызметкер Комиссия төрағасымен келісілген мерзімдерге Комиссия отырысының өткізілуін қамтамасыз етеді.</w:t>
      </w:r>
    </w:p>
    <w:bookmarkEnd w:id="63"/>
    <w:bookmarkStart w:name="z74" w:id="64"/>
    <w:p>
      <w:pPr>
        <w:spacing w:after="0"/>
        <w:ind w:left="0"/>
        <w:jc w:val="both"/>
      </w:pPr>
      <w:r>
        <w:rPr>
          <w:rFonts w:ascii="Times New Roman"/>
          <w:b w:val="false"/>
          <w:i w:val="false"/>
          <w:color w:val="000000"/>
          <w:sz w:val="28"/>
        </w:rPr>
        <w:t>
      36. Кадр жұмысын жүргізу бойынша міндеттер жүктелген қызметкер Комиссияның отырысына келесі құжаттарды ұсынады:</w:t>
      </w:r>
    </w:p>
    <w:bookmarkEnd w:id="64"/>
    <w:bookmarkStart w:name="z75" w:id="65"/>
    <w:p>
      <w:pPr>
        <w:spacing w:after="0"/>
        <w:ind w:left="0"/>
        <w:jc w:val="both"/>
      </w:pPr>
      <w:r>
        <w:rPr>
          <w:rFonts w:ascii="Times New Roman"/>
          <w:b w:val="false"/>
          <w:i w:val="false"/>
          <w:color w:val="000000"/>
          <w:sz w:val="28"/>
        </w:rPr>
        <w:t>
      1) толтырылған бағалау парақтарын;</w:t>
      </w:r>
    </w:p>
    <w:bookmarkEnd w:id="65"/>
    <w:bookmarkStart w:name="z76" w:id="66"/>
    <w:p>
      <w:pPr>
        <w:spacing w:after="0"/>
        <w:ind w:left="0"/>
        <w:jc w:val="both"/>
      </w:pPr>
      <w:r>
        <w:rPr>
          <w:rFonts w:ascii="Times New Roman"/>
          <w:b w:val="false"/>
          <w:i w:val="false"/>
          <w:color w:val="000000"/>
          <w:sz w:val="28"/>
        </w:rPr>
        <w:t xml:space="preserve">
      2) осы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66"/>
    <w:bookmarkStart w:name="z77" w:id="6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67"/>
    <w:bookmarkStart w:name="z78" w:id="68"/>
    <w:p>
      <w:pPr>
        <w:spacing w:after="0"/>
        <w:ind w:left="0"/>
        <w:jc w:val="both"/>
      </w:pPr>
      <w:r>
        <w:rPr>
          <w:rFonts w:ascii="Times New Roman"/>
          <w:b w:val="false"/>
          <w:i w:val="false"/>
          <w:color w:val="000000"/>
          <w:sz w:val="28"/>
        </w:rPr>
        <w:t>
      1) бағалау нәтижелерін бекіту;</w:t>
      </w:r>
    </w:p>
    <w:bookmarkEnd w:id="68"/>
    <w:bookmarkStart w:name="z79" w:id="69"/>
    <w:p>
      <w:pPr>
        <w:spacing w:after="0"/>
        <w:ind w:left="0"/>
        <w:jc w:val="both"/>
      </w:pPr>
      <w:r>
        <w:rPr>
          <w:rFonts w:ascii="Times New Roman"/>
          <w:b w:val="false"/>
          <w:i w:val="false"/>
          <w:color w:val="000000"/>
          <w:sz w:val="28"/>
        </w:rPr>
        <w:t>
      2) бағалау нәтижелерін қайта қарау.</w:t>
      </w:r>
    </w:p>
    <w:bookmarkEnd w:id="69"/>
    <w:bookmarkStart w:name="z80" w:id="7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0"/>
    <w:bookmarkStart w:name="z81" w:id="71"/>
    <w:p>
      <w:pPr>
        <w:spacing w:after="0"/>
        <w:ind w:left="0"/>
        <w:jc w:val="both"/>
      </w:pPr>
      <w:r>
        <w:rPr>
          <w:rFonts w:ascii="Times New Roman"/>
          <w:b w:val="false"/>
          <w:i w:val="false"/>
          <w:color w:val="000000"/>
          <w:sz w:val="28"/>
        </w:rPr>
        <w:t>
      39. Бағалаудың нәтижелері уәкілетті тұлғамен бекітіледі және осы үлгілік әдістеменің 5-қосымшасына сәйкес нысан бойынша тиісті хаттамасында тіркеледі.</w:t>
      </w:r>
    </w:p>
    <w:bookmarkEnd w:id="71"/>
    <w:bookmarkStart w:name="z82" w:id="72"/>
    <w:p>
      <w:pPr>
        <w:spacing w:after="0"/>
        <w:ind w:left="0"/>
        <w:jc w:val="both"/>
      </w:pPr>
      <w:r>
        <w:rPr>
          <w:rFonts w:ascii="Times New Roman"/>
          <w:b w:val="false"/>
          <w:i w:val="false"/>
          <w:color w:val="000000"/>
          <w:sz w:val="28"/>
        </w:rPr>
        <w:t>
      40. Кадр жұмысын жүргізу бойынша міндеттер жүктелген қызметкер "Б" корпусының қызметшісін бағалау нәтижелерімен ол аяқталған соң екі жұмыс күні ішінде таныстырады.</w:t>
      </w:r>
    </w:p>
    <w:bookmarkEnd w:id="72"/>
    <w:bookmarkStart w:name="z83" w:id="7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жұмысын жүргізу бойынша міндеттер жүктелген қызметкермен және мемлекеттік органның басқа екі қызметшісімен қол қойылған акт толтырылады.</w:t>
      </w:r>
    </w:p>
    <w:bookmarkEnd w:id="73"/>
    <w:bookmarkStart w:name="z84" w:id="74"/>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жұмысын жүргізу бойынша міндеттер жүктелген қызметкермен "Б" корпусы қызметшісінің бағалау нәтижесі мемлекеттік органдардың интранет-порталы арқылы жолданады.</w:t>
      </w:r>
    </w:p>
    <w:bookmarkEnd w:id="74"/>
    <w:bookmarkStart w:name="z85" w:id="75"/>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5"/>
    <w:bookmarkStart w:name="z86" w:id="7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76"/>
    <w:bookmarkStart w:name="z87" w:id="7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77"/>
    <w:bookmarkStart w:name="z88" w:id="78"/>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1-қосымша</w:t>
            </w:r>
          </w:p>
        </w:tc>
      </w:tr>
    </w:tbl>
    <w:bookmarkStart w:name="z90" w:id="79"/>
    <w:p>
      <w:pPr>
        <w:spacing w:after="0"/>
        <w:ind w:left="0"/>
        <w:jc w:val="left"/>
      </w:pPr>
      <w:r>
        <w:rPr>
          <w:rFonts w:ascii="Times New Roman"/>
          <w:b/>
          <w:i w:val="false"/>
          <w:color w:val="000000"/>
        </w:rPr>
        <w:t xml:space="preserve"> Құзыреттердің мінез-құлық индикаторлары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 Сеніп тапсырылған ұжымның жұмысын жоспарлайды және ұйымдастырады, олардың жоспарланған нәтижелерге қол жеткізуіне ықпал етеді Қызметкерлердің қойылған міндеттердің орындалуы барысындағы қызметіне бақылау жүргізеді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 Сеніп тапсырылған ұжымның жұмысын жоспарламайды және ұйымдастырмайды, олардың жоспарланған нәтижелерге қол жеткізуіне ықпал етпейді Қызметкерлердің қойылған міндеттердің орындалуына бақылау жүргізбейді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 Басшылыққа сапалы құжаттар дайындайды және енгізеді Өлшеулі уақыт жағдайында жұмыс жасай алады;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 Сапасыз құжаттар әзірлейді Жедел жұмыс жасамайды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сенімді қарым-қатынас орнатады Бөлімшенің қоғаммен тиімді жұмысын ұйымдастыру бойынша ұсыныс жасайды Бірлесіп жұмыс атқару үшін әріптестерімен тәжірибесімен және білімімен бөліседі;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өзара сенімсіз қарым-қатынас орнатады Бөлімше және қоғаммен тиімді жұмыс ұйымдастыру бойынша ұсыныс жасамайды; Бірлесіп жұмыс атқару үшін әріптестерімен тәжірибесімен және білімімен бөліспейді;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 Мемлекеттік органдар мен ұжымдардың өкілдерімен және әріптестерімен қарым-қатынасты дамытады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 Әртүрлі мемлекеттік органдар мен ұйымдардың өкілдерімен және әріптестерімен өзара әрекеттеспейді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 Шешім қабылдауда қажетті ақпараттарды жинауды ұйымдастырады Шешім қабылдаудағы тәсілдерді ұжыммен талқылайды Әртүрлі дереккөздерден алынған мағлұматтарды ескере отырып, мүмкін болатын қауіптерді талдайды және болжамдайды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 Шешім қабылдауда қажетті ақпараттарды жинауды сирек ұйымдастырады Шешім қабылдаудағы тәсілдерді ұжыммен талқылаудан бас тартады және басқалардың пікірін ескермейді Әртүрлі дереккөздерден алынған мағлұматтарды ескермейді, мүмкін болатын қауіптерді талдамайды және болжамайды;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 Мүмкін болатын қауіптерді ескере отырып, мәселелерді шешудің бірнеше жолын ұсынады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 Мүмкін болатын қауіптерді ескермейді немесе мәселелерді шешудің альтернативасын ұсынбайды;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 Болып жатқан өзгерістерге талдау жасайды және жұмысты жақсарту бойынша уақтылы шаралар қабылдайды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Болып жатқан өзгерістерге талдау жасамайды және жұмысты жақсарту бойынша шаралар қабылдамайды;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 Оларды енгізудің жаңа бағыттары мен әдістерін үйренеді Өзгеріс жағдайларында өзін -өзі бақылайды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 Жаңа бағыттар мен әдістерді зерттеп оларды енгізбейді Өзгеріс жағдайларында өзін-өзі бақылай алмайды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 Мақсатқа жету үшін өзінің құзыреттерін дамытады және оларды бағыныстыларда дамыту үшін шаралар қабылдайды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 Мақсатқа жету үшін өзінің және бағыныстыларының құзыреттерін дамытпайды;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 Өзіндігінен дамуға ұмтылады, жаңа ақпараттар мен оны қолданудың әдістерін ізденеді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 Өзіндігінен дамуға ұмтылмайды, жаңа ақпараттар мен оны қолдану әдістерімен қызықпайды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 Ұжымның мүддесін өз мүддесінен жоғары қояды Жұмыста табандылық танытады Ұжымдағы сыйластық пен сенім ахуалын қалыптастырады Бағыныстылардың іс-әрекетінде шынайылық және әділеттілік принциптерін сақтауды қамтамасыз етеді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 Өз мүддесін ұжым мүддесінен жоғары қояды Жұмыста табандылық танытпайды; Ұжымдағы сыйластық пен сенім ахуалын қалыптастырмайды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 Өзінің жұмысын адал орындайды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Өзінің жұмысын орындау барысында немқұрайлылық білдіреді Өзін адалсыз, шамданған және басқаларға дөрекілік және менсізбеушілік қасиеттерін танытады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