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387c" w14:textId="ba03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елді мекендеріндегі салық салу объектілерінің орналасқан жерін ескеретін аймаққа бөлу коэффициентін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2018 жылғы 27 маусымдағы № 185 қаулысы. Шығыс Қазақстан облысы Әділет департаментінің Жарма аудандық Әділет басқармасында 2018 жылғы 16 шілдеде № 5-10-146 болып тіркелді. Күші жойылды - Шығыс Қазақстан облысы Жарма ауданы әкімдігінің 2019 жылғы 13 ақпандағы № 33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13.02.2019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Инвестициялар және даму министрінің 2016 жылғы 22 қаңтардағы № 55 "Аймаққа бөлу коэффициентін есептеу әдістемесін бекіту туралы" (Нормативті құқықтық актілерді мемлекеттік тіркеу тізімінде №13285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Жарма ауданының елді мекендеріндегі салық салу объектісінің орналасқан жерін ескеретін аймаққа бөлу коэффициенті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"Жарма ауданының тұрғын-үй коммуналды шаруашылық, жолаушы тасымалдау көлігі және автокөлік жолдары бөлімі"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Жарма ауданы әкімдігінің интернет - ресурсына орналастыруын қамтамассыз етсін.</w:t>
      </w:r>
    </w:p>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Т. Муратовқа жүктелсін.</w:t>
      </w:r>
    </w:p>
    <w:p>
      <w:pPr>
        <w:spacing w:after="0"/>
        <w:ind w:left="0"/>
        <w:jc w:val="both"/>
      </w:pPr>
      <w:r>
        <w:rPr>
          <w:rFonts w:ascii="Times New Roman"/>
          <w:b w:val="false"/>
          <w:i w:val="false"/>
          <w:color w:val="000000"/>
          <w:sz w:val="28"/>
        </w:rPr>
        <w:t>
      4. Осы қаулы 2018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 бойынша кірістер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басқармасының басшысы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Слямов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"27" маусым 2018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2018 жылғы "27" маусымдағы</w:t>
            </w:r>
            <w:r>
              <w:br/>
            </w:r>
            <w:r>
              <w:rPr>
                <w:rFonts w:ascii="Times New Roman"/>
                <w:b w:val="false"/>
                <w:i w:val="false"/>
                <w:color w:val="000000"/>
                <w:sz w:val="20"/>
              </w:rPr>
              <w:t>№ 185 қаулысына қосымша</w:t>
            </w:r>
          </w:p>
        </w:tc>
      </w:tr>
    </w:tbl>
    <w:p>
      <w:pPr>
        <w:spacing w:after="0"/>
        <w:ind w:left="0"/>
        <w:jc w:val="left"/>
      </w:pPr>
      <w:r>
        <w:rPr>
          <w:rFonts w:ascii="Times New Roman"/>
          <w:b/>
          <w:i w:val="false"/>
          <w:color w:val="000000"/>
        </w:rPr>
        <w:t xml:space="preserve"> Жарма ауданының елді мекендеріндегі салық салу объектілерінің орналасқан жерін ескеретін аймаққа бөлу коэфиценті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4044"/>
        <w:gridCol w:w="540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аймақтарға бөлу коэфиценті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Жарықтас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8-Марта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Сұлусары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Қапай батыр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Ортабұлақ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Жанғызтөбе кенті</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 разъезд</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Шуақ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Қарақойтас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станциясы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Қарасу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Қонырбиік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Асқаралы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Кентарлау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Терістаңбалы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Ұзынжал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Дельбегетей станциясы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Кезенсу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Көшек ауылы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Суырлы станциясы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ауылы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