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45fe6" w14:textId="a445f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Зайсан ауданының әкімдігінің 2018 жылғы 28 ақпандағы №164 қаулысына өзгеріс енгізу туралы</w:t>
      </w:r>
    </w:p>
    <w:p>
      <w:pPr>
        <w:spacing w:after="0"/>
        <w:ind w:left="0"/>
        <w:jc w:val="both"/>
      </w:pPr>
      <w:r>
        <w:rPr>
          <w:rFonts w:ascii="Times New Roman"/>
          <w:b w:val="false"/>
          <w:i w:val="false"/>
          <w:color w:val="000000"/>
          <w:sz w:val="28"/>
        </w:rPr>
        <w:t>Шығыс Қазақстан облысы Зайсан ауданы әкімдігінің 2018 жылғы 29 тамыздағы № 651 қаулысы. Шығыс Қазақстан облысы Әділет департаментінің Зайсан аудандық Әділет басқармасында 2018 жылғы 19 қыркүйекте № 5-11-166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Зайсан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белгілеу туралы" Зайсан ауданының әкімдігінің 2018 жылғы 28 ақпандағы № 164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5540 нөмірімен тіркелген, 2018 жылғы 4 сәуірде аудандық "Достық" газетінде және 2018 жылғы 26 наурызда Қазақстан Республикасының нормативтік құқықтық актілерінің Эталондық бақылау банкінде электронды түрде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орындарының квотасы белгіленетін ұйымдардың </w:t>
      </w:r>
      <w:r>
        <w:rPr>
          <w:rFonts w:ascii="Times New Roman"/>
          <w:b w:val="false"/>
          <w:i w:val="false"/>
          <w:color w:val="000000"/>
          <w:sz w:val="28"/>
        </w:rPr>
        <w:t>тізімі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"Зайсан аудандық жұмыспен қамту және әлеуметтік бағдарламалар бөлімі" мемлекеттік мекемесі Қазақстан Республикасының қолданыстағы заңнамасымен бекітілген тәртіпте:</w:t>
      </w:r>
    </w:p>
    <w:bookmarkEnd w:id="3"/>
    <w:bookmarkStart w:name="z5"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6" w:id="5"/>
    <w:p>
      <w:pPr>
        <w:spacing w:after="0"/>
        <w:ind w:left="0"/>
        <w:jc w:val="both"/>
      </w:pPr>
      <w:r>
        <w:rPr>
          <w:rFonts w:ascii="Times New Roman"/>
          <w:b w:val="false"/>
          <w:i w:val="false"/>
          <w:color w:val="000000"/>
          <w:sz w:val="28"/>
        </w:rPr>
        <w:t>
      2) осы әкімдік қаулысы мемлекеттік тіркеуден өткеннен кейін, оның көшірмесін күнтізбелік он күн ішінде қазақ және орыс тілдерінде, қағаз және электронды түрде Қазақстан Республикасының нормативтік құқықтық актілерінің Эталондық бақылау банкіне ресми жариялау мен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7" w:id="6"/>
    <w:p>
      <w:pPr>
        <w:spacing w:after="0"/>
        <w:ind w:left="0"/>
        <w:jc w:val="both"/>
      </w:pPr>
      <w:r>
        <w:rPr>
          <w:rFonts w:ascii="Times New Roman"/>
          <w:b w:val="false"/>
          <w:i w:val="false"/>
          <w:color w:val="000000"/>
          <w:sz w:val="28"/>
        </w:rPr>
        <w:t>
      3) мемлекеттік тіркеуден өткеннен кейін күнтізбелік он күн ішінде осы қаулының көшірмесін Қазақстан Республикасының Үкіметі айқындайтын тәртіппен, конкурстық негізде осындай құқық алған мерзімді баспа басылымдарына ресми жариялауға жіберуді;</w:t>
      </w:r>
    </w:p>
    <w:bookmarkEnd w:id="6"/>
    <w:bookmarkStart w:name="z8" w:id="7"/>
    <w:p>
      <w:pPr>
        <w:spacing w:after="0"/>
        <w:ind w:left="0"/>
        <w:jc w:val="both"/>
      </w:pPr>
      <w:r>
        <w:rPr>
          <w:rFonts w:ascii="Times New Roman"/>
          <w:b w:val="false"/>
          <w:i w:val="false"/>
          <w:color w:val="000000"/>
          <w:sz w:val="28"/>
        </w:rPr>
        <w:t>
      4) осы қаулы ресми жарияланғаннан кейін Зайсан ауданы әкімдігінің интернет-желісінде орналастыруды қамтамасыз етсін.</w:t>
      </w:r>
    </w:p>
    <w:bookmarkEnd w:id="7"/>
    <w:bookmarkStart w:name="z9" w:id="8"/>
    <w:p>
      <w:pPr>
        <w:spacing w:after="0"/>
        <w:ind w:left="0"/>
        <w:jc w:val="both"/>
      </w:pPr>
      <w:r>
        <w:rPr>
          <w:rFonts w:ascii="Times New Roman"/>
          <w:b w:val="false"/>
          <w:i w:val="false"/>
          <w:color w:val="000000"/>
          <w:sz w:val="28"/>
        </w:rPr>
        <w:t>
      3. Осы қаулының орындалуын бақылау Зайсан ауданы әкімінің орынбасары М.С.Сапарғалиеваға жүктелсін.</w:t>
      </w:r>
    </w:p>
    <w:bookmarkEnd w:id="8"/>
    <w:bookmarkStart w:name="z10" w:id="9"/>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Зайсан ауданы әкімдігінің </w:t>
            </w:r>
            <w:r>
              <w:br/>
            </w:r>
            <w:r>
              <w:rPr>
                <w:rFonts w:ascii="Times New Roman"/>
                <w:b w:val="false"/>
                <w:i w:val="false"/>
                <w:color w:val="000000"/>
                <w:sz w:val="20"/>
              </w:rPr>
              <w:t xml:space="preserve">2018 жылғы "29" тамыздағы </w:t>
            </w:r>
            <w:r>
              <w:br/>
            </w:r>
            <w:r>
              <w:rPr>
                <w:rFonts w:ascii="Times New Roman"/>
                <w:b w:val="false"/>
                <w:i w:val="false"/>
                <w:color w:val="000000"/>
                <w:sz w:val="20"/>
              </w:rPr>
              <w:t xml:space="preserve">№ 651 қаулысына қосымша </w:t>
            </w:r>
          </w:p>
        </w:tc>
      </w:tr>
    </w:tbl>
    <w:p>
      <w:pPr>
        <w:spacing w:after="0"/>
        <w:ind w:left="0"/>
        <w:jc w:val="left"/>
      </w:pPr>
      <w:r>
        <w:rPr>
          <w:rFonts w:ascii="Times New Roman"/>
          <w:b/>
          <w:i w:val="false"/>
          <w:color w:val="000000"/>
        </w:rPr>
        <w:t xml:space="preserve"> Пробация қызметінің есебінде тұрған адамдарды, сондай-ақ бас бостандығынан айыру орындарынан босатылған адамдарды жұмысқа орналастыру үшін жұмыс орындарына квота белгіленетін ұйымдардың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029"/>
        <w:gridCol w:w="2057"/>
        <w:gridCol w:w="3686"/>
        <w:gridCol w:w="1520"/>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саны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 ұйым жұмысшыларының тізімдік санынан)</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адамдар</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"СК-Зайсан" Жауапкершілігі Шектеулі Серіктестігі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"САЙХАН" Жауапкершілігі Шектеулі Серіктестігі ЖШС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"СМУ-Шыгыс" Жауапкершілігі Шектеулі Серіктестігі ШС</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Мемлекеттік Мекеме</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аудандық мәдениет үйі" коммуналдық мемлекеттік қазыналық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 әкімдігінің "Зайсан" көпсалалы коммуналдық мемлекеттік шаруашылық есебіндегі кәсіпорны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