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5c737" w14:textId="305c7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Катонқарағай ауданының бюджеті туралы" Катонқарағай аудандық мәслихатының 2017 жылғы 26 желтоқсандағы № 15/132–VI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2018 жылғы 30 наурыздағы № 16/148-VI шешімі. Шығыс Қазақстан облысы Әділет департаментінің Катонқарағай аудандық Әділет басқармасында 2018 жылғы 6 сәуірде № 5-13-130 тіркелді. Күші жойылды - Шығыс Қазақстан облысы Катонқарағай аудандық мәслихатының 2018 жылғы 24 желтоқсандағы № 24/200-VI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Катонқарағай аудандық мәслихатының 24.12.2018 </w:t>
      </w:r>
      <w:r>
        <w:rPr>
          <w:rFonts w:ascii="Times New Roman"/>
          <w:b w:val="false"/>
          <w:i w:val="false"/>
          <w:color w:val="ff0000"/>
          <w:sz w:val="28"/>
        </w:rPr>
        <w:t>№ 24/200-VI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"2018-2020 жылдарға арналған облыстық бюджет туралы" Шығыс Қазақстан облыстық мәслихатының 2017 жылғы 13 желтоқсандағы № 16/176-VI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2018 жылғы 27 ақпандағы № 18/202-VI (нормативтік құқықтық актілердің мемлекеттік тіркеу Тізілімінде 5508 нөмірмен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Катонқарағай ауданының бюджеті туралы" Катонқарағай аудандық мәслихатының 2017 жылғы 23 желтоқсандағы № 15/132-VI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5377 нөмірмен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"2018-2020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2"/>
    <w:bookmarkStart w:name="z5" w:id="3"/>
    <w:p>
      <w:pPr>
        <w:spacing w:after="0"/>
        <w:ind w:left="0"/>
        <w:jc w:val="both"/>
      </w:pPr>
      <w:r>
        <w:rPr>
          <w:rFonts w:ascii="Times New Roman"/>
          <w:b w:val="false"/>
          <w:i w:val="false"/>
          <w:color w:val="000000"/>
          <w:sz w:val="28"/>
        </w:rPr>
        <w:t>
      1) кірістер – 5 465 725,0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606407,0 мың теңге;</w:t>
      </w:r>
    </w:p>
    <w:bookmarkEnd w:id="4"/>
    <w:bookmarkStart w:name="z7" w:id="5"/>
    <w:p>
      <w:pPr>
        <w:spacing w:after="0"/>
        <w:ind w:left="0"/>
        <w:jc w:val="both"/>
      </w:pPr>
      <w:r>
        <w:rPr>
          <w:rFonts w:ascii="Times New Roman"/>
          <w:b w:val="false"/>
          <w:i w:val="false"/>
          <w:color w:val="000000"/>
          <w:sz w:val="28"/>
        </w:rPr>
        <w:t>
      салықтық емес түсімдер –22009,0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13050,0 мың теңге;</w:t>
      </w:r>
    </w:p>
    <w:bookmarkEnd w:id="6"/>
    <w:bookmarkStart w:name="z9" w:id="7"/>
    <w:p>
      <w:pPr>
        <w:spacing w:after="0"/>
        <w:ind w:left="0"/>
        <w:jc w:val="both"/>
      </w:pPr>
      <w:r>
        <w:rPr>
          <w:rFonts w:ascii="Times New Roman"/>
          <w:b w:val="false"/>
          <w:i w:val="false"/>
          <w:color w:val="000000"/>
          <w:sz w:val="28"/>
        </w:rPr>
        <w:t>
      трансферттердің түсімдері – 4 824 259,0 мың теңге;</w:t>
      </w:r>
    </w:p>
    <w:bookmarkEnd w:id="7"/>
    <w:bookmarkStart w:name="z10" w:id="8"/>
    <w:p>
      <w:pPr>
        <w:spacing w:after="0"/>
        <w:ind w:left="0"/>
        <w:jc w:val="both"/>
      </w:pPr>
      <w:r>
        <w:rPr>
          <w:rFonts w:ascii="Times New Roman"/>
          <w:b w:val="false"/>
          <w:i w:val="false"/>
          <w:color w:val="000000"/>
          <w:sz w:val="28"/>
        </w:rPr>
        <w:t>
      2) шығындар – 5 477 801,3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96 681,0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119048,0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22367,0 мың теңге;</w:t>
      </w:r>
    </w:p>
    <w:bookmarkEnd w:id="11"/>
    <w:bookmarkStart w:name="z14" w:id="12"/>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 соның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17" w:id="15"/>
    <w:p>
      <w:pPr>
        <w:spacing w:after="0"/>
        <w:ind w:left="0"/>
        <w:jc w:val="both"/>
      </w:pPr>
      <w:r>
        <w:rPr>
          <w:rFonts w:ascii="Times New Roman"/>
          <w:b w:val="false"/>
          <w:i w:val="false"/>
          <w:color w:val="000000"/>
          <w:sz w:val="28"/>
        </w:rPr>
        <w:t>
      5) бюджет тапшылығы (профициті) – - 108757,3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108757,3 мың теңге.".</w:t>
      </w:r>
    </w:p>
    <w:bookmarkEnd w:id="16"/>
    <w:bookmarkStart w:name="z19" w:id="17"/>
    <w:p>
      <w:pPr>
        <w:spacing w:after="0"/>
        <w:ind w:left="0"/>
        <w:jc w:val="both"/>
      </w:pPr>
      <w:r>
        <w:rPr>
          <w:rFonts w:ascii="Times New Roman"/>
          <w:b w:val="false"/>
          <w:i w:val="false"/>
          <w:color w:val="000000"/>
          <w:sz w:val="28"/>
        </w:rPr>
        <w:t xml:space="preserve">
      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қосымшаларына</w:t>
      </w:r>
      <w:r>
        <w:rPr>
          <w:rFonts w:ascii="Times New Roman"/>
          <w:b w:val="false"/>
          <w:i w:val="false"/>
          <w:color w:val="000000"/>
          <w:sz w:val="28"/>
        </w:rPr>
        <w:t xml:space="preserve"> сәйкес келесі редакцияда жазылсын.</w:t>
      </w:r>
    </w:p>
    <w:bookmarkEnd w:id="17"/>
    <w:bookmarkStart w:name="z20" w:id="18"/>
    <w:p>
      <w:pPr>
        <w:spacing w:after="0"/>
        <w:ind w:left="0"/>
        <w:jc w:val="both"/>
      </w:pPr>
      <w:r>
        <w:rPr>
          <w:rFonts w:ascii="Times New Roman"/>
          <w:b w:val="false"/>
          <w:i w:val="false"/>
          <w:color w:val="000000"/>
          <w:sz w:val="28"/>
        </w:rPr>
        <w:t xml:space="preserve">
      2. Осы шешім 2018 жылғы 1 қаңтардан бастап қолданысқа енгізіледі. </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Жаманбаев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30 наурыздағы № 16/148-VІ </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2017 жылғы </w:t>
            </w:r>
            <w:r>
              <w:br/>
            </w:r>
            <w:r>
              <w:rPr>
                <w:rFonts w:ascii="Times New Roman"/>
                <w:b w:val="false"/>
                <w:i w:val="false"/>
                <w:color w:val="000000"/>
                <w:sz w:val="20"/>
              </w:rPr>
              <w:t xml:space="preserve">26 желтоқсандағы № 15/132-VI </w:t>
            </w:r>
            <w:r>
              <w:br/>
            </w:r>
            <w:r>
              <w:rPr>
                <w:rFonts w:ascii="Times New Roman"/>
                <w:b w:val="false"/>
                <w:i w:val="false"/>
                <w:color w:val="000000"/>
                <w:sz w:val="20"/>
              </w:rPr>
              <w:t>шешіміне 1 қосымша</w:t>
            </w:r>
          </w:p>
        </w:tc>
      </w:tr>
    </w:tbl>
    <w:bookmarkStart w:name="z23" w:id="19"/>
    <w:p>
      <w:pPr>
        <w:spacing w:after="0"/>
        <w:ind w:left="0"/>
        <w:jc w:val="left"/>
      </w:pPr>
      <w:r>
        <w:rPr>
          <w:rFonts w:ascii="Times New Roman"/>
          <w:b/>
          <w:i w:val="false"/>
          <w:color w:val="000000"/>
        </w:rPr>
        <w:t xml:space="preserve"> 2018 жылға арналған Катонқарағай ауданының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5465725,0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606407,0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265144,0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265144,0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230272,0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230272,0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4824259,0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4824259,0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4824259,0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173"/>
        <w:gridCol w:w="1173"/>
        <w:gridCol w:w="6221"/>
        <w:gridCol w:w="28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5477801,3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389428,0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137977,0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124133,0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145778,0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2866859,0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103634,0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2763225,0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2520777,0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320988,0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320988,0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997657,0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925273,0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224056,0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129738,0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131858,0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381532,3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381532,3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150862,0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199031,0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96681,0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-108757,3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108757,3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12076,3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12076,3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30 наурыздағы № 16/148-VІ </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2017 жылғы </w:t>
            </w:r>
            <w:r>
              <w:br/>
            </w:r>
            <w:r>
              <w:rPr>
                <w:rFonts w:ascii="Times New Roman"/>
                <w:b w:val="false"/>
                <w:i w:val="false"/>
                <w:color w:val="000000"/>
                <w:sz w:val="20"/>
              </w:rPr>
              <w:t xml:space="preserve">26 желтоқсандағы № 15/132-VI </w:t>
            </w:r>
            <w:r>
              <w:br/>
            </w:r>
            <w:r>
              <w:rPr>
                <w:rFonts w:ascii="Times New Roman"/>
                <w:b w:val="false"/>
                <w:i w:val="false"/>
                <w:color w:val="000000"/>
                <w:sz w:val="20"/>
              </w:rPr>
              <w:t>шешіміне 4 қосымша</w:t>
            </w:r>
          </w:p>
        </w:tc>
      </w:tr>
    </w:tbl>
    <w:bookmarkStart w:name="z29" w:id="20"/>
    <w:p>
      <w:pPr>
        <w:spacing w:after="0"/>
        <w:ind w:left="0"/>
        <w:jc w:val="left"/>
      </w:pPr>
      <w:r>
        <w:rPr>
          <w:rFonts w:ascii="Times New Roman"/>
          <w:b/>
          <w:i w:val="false"/>
          <w:color w:val="000000"/>
        </w:rPr>
        <w:t xml:space="preserve"> 2018 жылға арналған жергілікті бюджеттен қаржыландырылатын бюджеттік бағдарламалардың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1530"/>
        <w:gridCol w:w="1530"/>
        <w:gridCol w:w="8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30 наурыздағы № 16/148-VІ </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2017 жылғы </w:t>
            </w:r>
            <w:r>
              <w:br/>
            </w:r>
            <w:r>
              <w:rPr>
                <w:rFonts w:ascii="Times New Roman"/>
                <w:b w:val="false"/>
                <w:i w:val="false"/>
                <w:color w:val="000000"/>
                <w:sz w:val="20"/>
              </w:rPr>
              <w:t xml:space="preserve">26 желтоқсандағы № 15/132-VI </w:t>
            </w:r>
            <w:r>
              <w:br/>
            </w:r>
            <w:r>
              <w:rPr>
                <w:rFonts w:ascii="Times New Roman"/>
                <w:b w:val="false"/>
                <w:i w:val="false"/>
                <w:color w:val="000000"/>
                <w:sz w:val="20"/>
              </w:rPr>
              <w:t>шешіміне 6 қосымша</w:t>
            </w:r>
          </w:p>
        </w:tc>
      </w:tr>
    </w:tbl>
    <w:bookmarkStart w:name="z35" w:id="21"/>
    <w:p>
      <w:pPr>
        <w:spacing w:after="0"/>
        <w:ind w:left="0"/>
        <w:jc w:val="left"/>
      </w:pPr>
      <w:r>
        <w:rPr>
          <w:rFonts w:ascii="Times New Roman"/>
          <w:b/>
          <w:i w:val="false"/>
          <w:color w:val="000000"/>
        </w:rPr>
        <w:t xml:space="preserve"> 2018 жылға арналған аудандық бюджетке облыстық бюджеттен түскен нысаналы ағымдағы трансферттер және даму трансферттері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1422"/>
        <w:gridCol w:w="1422"/>
        <w:gridCol w:w="5302"/>
        <w:gridCol w:w="31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373820,0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179551,0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179551,0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152374,0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27177,0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39258,0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39258,0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22597,0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111919,0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111919,0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104396,0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30 наурыздағы № 16/148-VІ </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2017 жылғы </w:t>
            </w:r>
            <w:r>
              <w:br/>
            </w:r>
            <w:r>
              <w:rPr>
                <w:rFonts w:ascii="Times New Roman"/>
                <w:b w:val="false"/>
                <w:i w:val="false"/>
                <w:color w:val="000000"/>
                <w:sz w:val="20"/>
              </w:rPr>
              <w:t xml:space="preserve">26 желтоқсандағы № 15/132-VI </w:t>
            </w:r>
            <w:r>
              <w:br/>
            </w:r>
            <w:r>
              <w:rPr>
                <w:rFonts w:ascii="Times New Roman"/>
                <w:b w:val="false"/>
                <w:i w:val="false"/>
                <w:color w:val="000000"/>
                <w:sz w:val="20"/>
              </w:rPr>
              <w:t>шешіміне 8 қосымша</w:t>
            </w:r>
          </w:p>
        </w:tc>
      </w:tr>
    </w:tbl>
    <w:bookmarkStart w:name="z41" w:id="22"/>
    <w:p>
      <w:pPr>
        <w:spacing w:after="0"/>
        <w:ind w:left="0"/>
        <w:jc w:val="left"/>
      </w:pPr>
      <w:r>
        <w:rPr>
          <w:rFonts w:ascii="Times New Roman"/>
          <w:b/>
          <w:i w:val="false"/>
          <w:color w:val="000000"/>
        </w:rPr>
        <w:t xml:space="preserve"> 2018-2020 жылдарға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909"/>
        <w:gridCol w:w="909"/>
        <w:gridCol w:w="3499"/>
        <w:gridCol w:w="2105"/>
        <w:gridCol w:w="2223"/>
        <w:gridCol w:w="19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c>
          <w:tcPr>
            <w:tcW w:w="2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926773,0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1075983,2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925273,0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1075983,2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925273,0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1075983,2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2-пәтерлі 7 тұрғын үйлерді салу жұмыстары бойынша жобалық-сметалық құжаттамасына мемлекеттік сараптаманы алу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30-пәтерлі тұрғын үйді салу жұмыстары бойынша жобалық-сметалық құжаттамасына мемлекеттік сараптаманы алу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7 523,0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Катонқарағай ауданының Үлкен Нарын ауылындағы жылу құбыры жүйелерін қайта жаңғыртуға жобалық-сметалық құжаттамасын әзірлеу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7 523,0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Үлкен Нарын ауылындағы жылу құбыры жүйелерін қайта жаңғырту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917450,0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1075983,2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Ново-Хайрузовка ауылында су құбыры желілері мен ғимараттарын қайта жаңарту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285 532,0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Аққайнар ауылында су құбыры желілері мен ғимараттарын қайта жаңарту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249 950,0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555826,0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Солдатово ауылында су құбыры желілері мен су бөгеті құрылыстарын қайта жаңарту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328 072,0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224571,3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Ново-Поляковка ауылында су құбыры желілері мен су бөгеті құрылыстарын қайта жаңарту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43983,4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Ақсу ауылында су құбыры желілері мен су бөгеті құрылыстарын қайта жаңарту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Шыңғыстай ауылында су құбыры желілері мен су бөгеті құрылыстарын қайта жаңарту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Топқайың ауылында су құбыры желілері мен су бөгеті құрылыстарын қайта жаңарту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Солоновка ауылында су құбыры желілері мен су бөгеті құрылыстарын қайта жаңарту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Аршаты ауылында су құбыры желілері мен су бөгеті құрылыстарын қайта жаңарту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Үлкен Нарын ауылында су құбыры желілері мен су бөгеті құрылыстарын қайта жаңарту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Катонқарағай ауданы Аршаты ауылында су құбыры желілері мен имараттарын қайта жаңарту жобалық-сметалық құжаттамасын әзірлеу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16 570,0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ауылындағы тазартқыш қондырғыларды қайта жаңғыртуға жобалық-сметалық құжаттамасын әзірлеу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19 826,0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Катонқарағай ауданы Солоновка ауылында су құбыры желілері мен ғимараттарын қайта жаңарту жобалық-сметалық құжаттамасын әзірлеу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Шыңғыстай ауылында су құбыры желілері мен су бөгеті құрылыстарын қайта жаңарту" объектісі бойынша жобалық-сметалық құжаттамасын әзірлеу мемлекеттік сараптама алу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Топқайың ауылында су құбыры желілері мен су бөгеті құрылыстарын қайта жаңарту"объектісі бойынша жобалық-сметалық құжаттамасын әзірлеу мемлекеттік сараптама алу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Малонарым ауылындағы ауылдық клубтың шатырын қайта жаңарту бойынша ЖСҚ-ны әзірлеуге</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Малонарым ауылындағы ауылдық клубтың шатырын қайта жаңарту бойынша сараптама қорытындысын алу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30 наурыздағы № 16/148 –VІ </w:t>
            </w:r>
            <w:r>
              <w:br/>
            </w:r>
            <w:r>
              <w:rPr>
                <w:rFonts w:ascii="Times New Roman"/>
                <w:b w:val="false"/>
                <w:i w:val="false"/>
                <w:color w:val="000000"/>
                <w:sz w:val="20"/>
              </w:rPr>
              <w:t>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2017 жылғы </w:t>
            </w:r>
            <w:r>
              <w:br/>
            </w:r>
            <w:r>
              <w:rPr>
                <w:rFonts w:ascii="Times New Roman"/>
                <w:b w:val="false"/>
                <w:i w:val="false"/>
                <w:color w:val="000000"/>
                <w:sz w:val="20"/>
              </w:rPr>
              <w:t xml:space="preserve">26 желтоқсандағы № 15/132-VI </w:t>
            </w:r>
            <w:r>
              <w:br/>
            </w:r>
            <w:r>
              <w:rPr>
                <w:rFonts w:ascii="Times New Roman"/>
                <w:b w:val="false"/>
                <w:i w:val="false"/>
                <w:color w:val="000000"/>
                <w:sz w:val="20"/>
              </w:rPr>
              <w:t>шешіміне 10 қосымша</w:t>
            </w:r>
          </w:p>
        </w:tc>
      </w:tr>
    </w:tbl>
    <w:bookmarkStart w:name="z47" w:id="23"/>
    <w:p>
      <w:pPr>
        <w:spacing w:after="0"/>
        <w:ind w:left="0"/>
        <w:jc w:val="left"/>
      </w:pPr>
      <w:r>
        <w:rPr>
          <w:rFonts w:ascii="Times New Roman"/>
          <w:b/>
          <w:i w:val="false"/>
          <w:color w:val="000000"/>
        </w:rPr>
        <w:t xml:space="preserve"> 2018-2020 жылдарға арналған ауданның жергілікті атқарушы органдарының резервінен қарастырылған қаражат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1069"/>
        <w:gridCol w:w="1069"/>
        <w:gridCol w:w="1069"/>
        <w:gridCol w:w="2150"/>
        <w:gridCol w:w="2052"/>
        <w:gridCol w:w="2052"/>
        <w:gridCol w:w="20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Шығындар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30 наурыздағы № 16/148 –VІ </w:t>
            </w:r>
            <w:r>
              <w:br/>
            </w:r>
            <w:r>
              <w:rPr>
                <w:rFonts w:ascii="Times New Roman"/>
                <w:b w:val="false"/>
                <w:i w:val="false"/>
                <w:color w:val="000000"/>
                <w:sz w:val="20"/>
              </w:rPr>
              <w:t>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2017 жылғы 26 </w:t>
            </w:r>
            <w:r>
              <w:br/>
            </w:r>
            <w:r>
              <w:rPr>
                <w:rFonts w:ascii="Times New Roman"/>
                <w:b w:val="false"/>
                <w:i w:val="false"/>
                <w:color w:val="000000"/>
                <w:sz w:val="20"/>
              </w:rPr>
              <w:t xml:space="preserve">желтоқсандағы № 15/132-VI </w:t>
            </w:r>
            <w:r>
              <w:br/>
            </w:r>
            <w:r>
              <w:rPr>
                <w:rFonts w:ascii="Times New Roman"/>
                <w:b w:val="false"/>
                <w:i w:val="false"/>
                <w:color w:val="000000"/>
                <w:sz w:val="20"/>
              </w:rPr>
              <w:t>шешіміне 11 қосымша</w:t>
            </w:r>
          </w:p>
        </w:tc>
      </w:tr>
    </w:tbl>
    <w:bookmarkStart w:name="z53" w:id="24"/>
    <w:p>
      <w:pPr>
        <w:spacing w:after="0"/>
        <w:ind w:left="0"/>
        <w:jc w:val="left"/>
      </w:pPr>
      <w:r>
        <w:rPr>
          <w:rFonts w:ascii="Times New Roman"/>
          <w:b/>
          <w:i w:val="false"/>
          <w:color w:val="000000"/>
        </w:rPr>
        <w:t xml:space="preserve"> 2018 жылға арналған жергілікті өзін-өзі басқару органдарына қарастырылған трансферттер сомасын бөлу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
        <w:gridCol w:w="1855"/>
        <w:gridCol w:w="1855"/>
        <w:gridCol w:w="3663"/>
        <w:gridCol w:w="35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экономика және қаржы бөлімі" ММ, соның ішінде:</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31638,0</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31638,0</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"Новохайрузовка ауылдық округі әкімі аппараты"ММ</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3777,0</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 ауылдық округі әкімі аппараты" ММ</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"Новополяковка ауылдық округі әкімі аппараты" ММ</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6535,0</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"Солдатово ауылдық округі әкімі аппараты"ММ</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"Белқарағай ауылдық округі әкімі аппараты"ММ</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2485,0</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"Өрел ауылдық округі әкімі аппараты"ММ</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4121,0</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"Аққайнар ауылдық округі әкімі аппараты"ММ</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"Коробиха ауылдық округі әкімі аппараты"ММ</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 аппараты"ММ</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3538,0</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 аппараты"ММ</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