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d17a" w14:textId="70fd1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елді мекендерінде тұратын және жұмыс істейтін мемлекеттік ұйымдардың мамандарына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2018 жылғы 19 қазандағы № 21/188-VI шешімі. Шығыс Қазақстан облысы Әділет департаментінің Катонқарағай аудандық Әділет басқармасында 2018 жылғы 20 қарашада № 5-13-152 болып тіркелді. Күші жойылды - Шығыс Қазақстан облысы Катонқарағай аудандық мәслихатының 2020 жылғы 26 маусымдағы № 40/350-VI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26.06.2020 </w:t>
      </w:r>
      <w:r>
        <w:rPr>
          <w:rFonts w:ascii="Times New Roman"/>
          <w:b w:val="false"/>
          <w:i w:val="false"/>
          <w:color w:val="ff0000"/>
          <w:sz w:val="28"/>
        </w:rPr>
        <w:t>№ 40/350-VI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180"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және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Катонқарағай аудандық мәслихаты </w:t>
      </w:r>
      <w:r>
        <w:rPr>
          <w:rFonts w:ascii="Times New Roman"/>
          <w:b/>
          <w:i w:val="false"/>
          <w:color w:val="000000"/>
          <w:sz w:val="28"/>
        </w:rPr>
        <w:t>ШЕШІМ ҚАБЫЛДАДЫ:</w:t>
      </w:r>
    </w:p>
    <w:bookmarkEnd w:id="0"/>
    <w:bookmarkStart w:name="z1203" w:id="1"/>
    <w:p>
      <w:pPr>
        <w:spacing w:after="0"/>
        <w:ind w:left="0"/>
        <w:jc w:val="both"/>
      </w:pPr>
      <w:r>
        <w:rPr>
          <w:rFonts w:ascii="Times New Roman"/>
          <w:b w:val="false"/>
          <w:i w:val="false"/>
          <w:color w:val="000000"/>
          <w:sz w:val="28"/>
        </w:rPr>
        <w:t>
      1. Катонқарағай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көмек жылына бір рет 25920 (жиырма бес мың тоғыз жүз жиырма) теңге мөлшерінде көрсетіледі.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Катонқарағай аудандық мәслихатының 30.09.2019 </w:t>
      </w:r>
      <w:r>
        <w:rPr>
          <w:rFonts w:ascii="Times New Roman"/>
          <w:b w:val="false"/>
          <w:i w:val="false"/>
          <w:color w:val="000000"/>
          <w:sz w:val="28"/>
        </w:rPr>
        <w:t>№ 32/273-VI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04" w:id="2"/>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(әрі қарай - әлеуметтік қолдау) бойынша әлеуметтік қолдау көрсетудің келесі тәртібі белгіленсін:</w:t>
      </w:r>
    </w:p>
    <w:bookmarkEnd w:id="2"/>
    <w:bookmarkStart w:name="z1183" w:id="3"/>
    <w:p>
      <w:pPr>
        <w:spacing w:after="0"/>
        <w:ind w:left="0"/>
        <w:jc w:val="both"/>
      </w:pPr>
      <w:r>
        <w:rPr>
          <w:rFonts w:ascii="Times New Roman"/>
          <w:b w:val="false"/>
          <w:i w:val="false"/>
          <w:color w:val="000000"/>
          <w:sz w:val="28"/>
        </w:rPr>
        <w:t>
      1) әлеуметтік қолдау көрсетуді тағайындауды уәкілетті орган – "Катонқарағай ауданының жұмыспен қамту және әлеуметтік бағдарламалар бөлімі" мемлекеттік мекемесі (әрі қарай – көрсетілетін қызметті беруші) жүзеге асырады;</w:t>
      </w:r>
    </w:p>
    <w:bookmarkEnd w:id="3"/>
    <w:bookmarkStart w:name="z1184" w:id="4"/>
    <w:p>
      <w:pPr>
        <w:spacing w:after="0"/>
        <w:ind w:left="0"/>
        <w:jc w:val="both"/>
      </w:pPr>
      <w:r>
        <w:rPr>
          <w:rFonts w:ascii="Times New Roman"/>
          <w:b w:val="false"/>
          <w:i w:val="false"/>
          <w:color w:val="000000"/>
          <w:sz w:val="28"/>
        </w:rPr>
        <w:t>
      2) жеке тұлға (немесе оның нотариалдық сенімхатпен расталған өкілі) "Азаматтарға арналған үкімет" мемлекеттік корпорациясы" коммерциялық емес акционерлік қоғамға еркін түрде өтінішпен көрсетілетін қызметті берушіге немесе ауылдық округ әкіміне жүгінеді және келесі құжаттарды береді:</w:t>
      </w:r>
    </w:p>
    <w:bookmarkEnd w:id="4"/>
    <w:bookmarkStart w:name="z1185" w:id="5"/>
    <w:p>
      <w:pPr>
        <w:spacing w:after="0"/>
        <w:ind w:left="0"/>
        <w:jc w:val="both"/>
      </w:pPr>
      <w:r>
        <w:rPr>
          <w:rFonts w:ascii="Times New Roman"/>
          <w:b w:val="false"/>
          <w:i w:val="false"/>
          <w:color w:val="000000"/>
          <w:sz w:val="28"/>
        </w:rPr>
        <w:t>
      жеке басты куәландыратын құжат (жеке басты сәйкестендіру үшін қажет);</w:t>
      </w:r>
    </w:p>
    <w:bookmarkEnd w:id="5"/>
    <w:bookmarkStart w:name="z1186" w:id="6"/>
    <w:p>
      <w:pPr>
        <w:spacing w:after="0"/>
        <w:ind w:left="0"/>
        <w:jc w:val="both"/>
      </w:pPr>
      <w:r>
        <w:rPr>
          <w:rFonts w:ascii="Times New Roman"/>
          <w:b w:val="false"/>
          <w:i w:val="false"/>
          <w:color w:val="000000"/>
          <w:sz w:val="28"/>
        </w:rPr>
        <w:t>
      тұрғылықты тұратын жері бойынша тіркелгенін растайтын құжат (мекенжай анықтамасы не ауылдық округ әкімінің анықтамасы);</w:t>
      </w:r>
    </w:p>
    <w:bookmarkEnd w:id="6"/>
    <w:bookmarkStart w:name="z1187" w:id="7"/>
    <w:p>
      <w:pPr>
        <w:spacing w:after="0"/>
        <w:ind w:left="0"/>
        <w:jc w:val="both"/>
      </w:pPr>
      <w:r>
        <w:rPr>
          <w:rFonts w:ascii="Times New Roman"/>
          <w:b w:val="false"/>
          <w:i w:val="false"/>
          <w:color w:val="000000"/>
          <w:sz w:val="28"/>
        </w:rPr>
        <w:t>
      жұмыс орнынан анықтама;</w:t>
      </w:r>
    </w:p>
    <w:bookmarkEnd w:id="7"/>
    <w:bookmarkStart w:name="z1188" w:id="8"/>
    <w:p>
      <w:pPr>
        <w:spacing w:after="0"/>
        <w:ind w:left="0"/>
        <w:jc w:val="both"/>
      </w:pPr>
      <w:r>
        <w:rPr>
          <w:rFonts w:ascii="Times New Roman"/>
          <w:b w:val="false"/>
          <w:i w:val="false"/>
          <w:color w:val="000000"/>
          <w:sz w:val="28"/>
        </w:rPr>
        <w:t>
      екінші деңгейдегі банкте немесе банк операцияларын жүзеге асыруға тиісті лицензиясы бар ұйымдарда дербес шоты бар екенін растайтын құжат;</w:t>
      </w:r>
    </w:p>
    <w:bookmarkEnd w:id="8"/>
    <w:bookmarkStart w:name="z1189" w:id="9"/>
    <w:p>
      <w:pPr>
        <w:spacing w:after="0"/>
        <w:ind w:left="0"/>
        <w:jc w:val="both"/>
      </w:pPr>
      <w:r>
        <w:rPr>
          <w:rFonts w:ascii="Times New Roman"/>
          <w:b w:val="false"/>
          <w:i w:val="false"/>
          <w:color w:val="000000"/>
          <w:sz w:val="28"/>
        </w:rPr>
        <w:t>
      3) әлеуметтік қолдау көрсету туралы шешімді немесе бас тарту туралы дәлелді жауапты көрсетілетін қызметті беруші құжаттардың топтамасын тіркеген сәттен бастап келесі мерзімде қабылдайды:</w:t>
      </w:r>
    </w:p>
    <w:bookmarkEnd w:id="9"/>
    <w:bookmarkStart w:name="z1178" w:id="10"/>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қоғамға, көрсетілетін қызметті берушіге жүгінген кезде – 10 (он) жұмыс күні;</w:t>
      </w:r>
    </w:p>
    <w:bookmarkEnd w:id="10"/>
    <w:bookmarkStart w:name="z1190" w:id="11"/>
    <w:p>
      <w:pPr>
        <w:spacing w:after="0"/>
        <w:ind w:left="0"/>
        <w:jc w:val="both"/>
      </w:pPr>
      <w:r>
        <w:rPr>
          <w:rFonts w:ascii="Times New Roman"/>
          <w:b w:val="false"/>
          <w:i w:val="false"/>
          <w:color w:val="000000"/>
          <w:sz w:val="28"/>
        </w:rPr>
        <w:t>
      тұрғылықты жері бойынша ауылдық округтің әкіміне құжаттардың топтамасын тапсырған сәттен бастап – 15 (он бес) жұмыс күні;</w:t>
      </w:r>
    </w:p>
    <w:bookmarkEnd w:id="11"/>
    <w:bookmarkStart w:name="z1191" w:id="12"/>
    <w:p>
      <w:pPr>
        <w:spacing w:after="0"/>
        <w:ind w:left="0"/>
        <w:jc w:val="both"/>
      </w:pPr>
      <w:r>
        <w:rPr>
          <w:rFonts w:ascii="Times New Roman"/>
          <w:b w:val="false"/>
          <w:i w:val="false"/>
          <w:color w:val="000000"/>
          <w:sz w:val="28"/>
        </w:rPr>
        <w:t>
      4) әлеуметтік қолдау көрсетуден бас тартуға негіз болады:</w:t>
      </w:r>
    </w:p>
    <w:bookmarkEnd w:id="12"/>
    <w:bookmarkStart w:name="z1192" w:id="13"/>
    <w:p>
      <w:pPr>
        <w:spacing w:after="0"/>
        <w:ind w:left="0"/>
        <w:jc w:val="both"/>
      </w:pPr>
      <w:r>
        <w:rPr>
          <w:rFonts w:ascii="Times New Roman"/>
          <w:b w:val="false"/>
          <w:i w:val="false"/>
          <w:color w:val="000000"/>
          <w:sz w:val="28"/>
        </w:rPr>
        <w:t>
      өтініш беруші берген мәліметтердің жалған болуы;</w:t>
      </w:r>
    </w:p>
    <w:bookmarkEnd w:id="13"/>
    <w:bookmarkStart w:name="z1193" w:id="14"/>
    <w:p>
      <w:pPr>
        <w:spacing w:after="0"/>
        <w:ind w:left="0"/>
        <w:jc w:val="both"/>
      </w:pPr>
      <w:r>
        <w:rPr>
          <w:rFonts w:ascii="Times New Roman"/>
          <w:b w:val="false"/>
          <w:i w:val="false"/>
          <w:color w:val="000000"/>
          <w:sz w:val="28"/>
        </w:rPr>
        <w:t>
      берілген құжаттардың сәйкес келмеуі;</w:t>
      </w:r>
    </w:p>
    <w:bookmarkEnd w:id="14"/>
    <w:bookmarkStart w:name="z1194" w:id="15"/>
    <w:p>
      <w:pPr>
        <w:spacing w:after="0"/>
        <w:ind w:left="0"/>
        <w:jc w:val="both"/>
      </w:pPr>
      <w:r>
        <w:rPr>
          <w:rFonts w:ascii="Times New Roman"/>
          <w:b w:val="false"/>
          <w:i w:val="false"/>
          <w:color w:val="000000"/>
          <w:sz w:val="28"/>
        </w:rPr>
        <w:t>
      Катонқарағай ауданынан тыс ауылдық жерде тұруы;</w:t>
      </w:r>
    </w:p>
    <w:bookmarkEnd w:id="15"/>
    <w:bookmarkStart w:name="z1195" w:id="16"/>
    <w:p>
      <w:pPr>
        <w:spacing w:after="0"/>
        <w:ind w:left="0"/>
        <w:jc w:val="both"/>
      </w:pPr>
      <w:r>
        <w:rPr>
          <w:rFonts w:ascii="Times New Roman"/>
          <w:b w:val="false"/>
          <w:i w:val="false"/>
          <w:color w:val="000000"/>
          <w:sz w:val="28"/>
        </w:rPr>
        <w:t>
      лауазымдарды біріктірген кезде, негізгі жұмыс орны бойынша әлеуметтік қолдау алушының лауазымы әлеуметтік қолдауға құқық беретін лауазымдар тізіліміне сәйкес келмесе;</w:t>
      </w:r>
    </w:p>
    <w:bookmarkEnd w:id="16"/>
    <w:bookmarkStart w:name="z1196" w:id="17"/>
    <w:p>
      <w:pPr>
        <w:spacing w:after="0"/>
        <w:ind w:left="0"/>
        <w:jc w:val="both"/>
      </w:pPr>
      <w:r>
        <w:rPr>
          <w:rFonts w:ascii="Times New Roman"/>
          <w:b w:val="false"/>
          <w:i w:val="false"/>
          <w:color w:val="000000"/>
          <w:sz w:val="28"/>
        </w:rPr>
        <w:t>
      ағымдағы жылы әлеуметтік қолдау тағайындалған жағдайда, жыл ішінде екінші рет жүгінсе.</w:t>
      </w:r>
    </w:p>
    <w:bookmarkEnd w:id="17"/>
    <w:bookmarkStart w:name="z1205" w:id="18"/>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Катонқарағай аудандық мәслихатының кейбір шешімдерінің күші жойылды деп танылсын.</w:t>
      </w:r>
    </w:p>
    <w:bookmarkEnd w:id="18"/>
    <w:bookmarkStart w:name="z1197" w:id="1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Ж.Жанабаев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аудандық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19 қазандағы № 21/188-VI </w:t>
            </w:r>
            <w:r>
              <w:br/>
            </w:r>
            <w:r>
              <w:rPr>
                <w:rFonts w:ascii="Times New Roman"/>
                <w:b w:val="false"/>
                <w:i w:val="false"/>
                <w:color w:val="000000"/>
                <w:sz w:val="20"/>
              </w:rPr>
              <w:t>шешіміне қосымша</w:t>
            </w:r>
          </w:p>
        </w:tc>
      </w:tr>
    </w:tbl>
    <w:bookmarkStart w:name="z1199" w:id="20"/>
    <w:p>
      <w:pPr>
        <w:spacing w:after="0"/>
        <w:ind w:left="0"/>
        <w:jc w:val="left"/>
      </w:pPr>
      <w:r>
        <w:rPr>
          <w:rFonts w:ascii="Times New Roman"/>
          <w:b/>
          <w:i w:val="false"/>
          <w:color w:val="000000"/>
        </w:rPr>
        <w:t xml:space="preserve"> Катонқарағай аудандық мәслихатының күші жойылған кейбір шешімдерінің тізбесі</w:t>
      </w:r>
    </w:p>
    <w:bookmarkEnd w:id="20"/>
    <w:bookmarkStart w:name="z1200" w:id="21"/>
    <w:p>
      <w:pPr>
        <w:spacing w:after="0"/>
        <w:ind w:left="0"/>
        <w:jc w:val="both"/>
      </w:pPr>
      <w:r>
        <w:rPr>
          <w:rFonts w:ascii="Times New Roman"/>
          <w:b w:val="false"/>
          <w:i w:val="false"/>
          <w:color w:val="000000"/>
          <w:sz w:val="28"/>
        </w:rPr>
        <w:t xml:space="preserve">
      1) "Катонқарағай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2015 жылғы 21 желтоқсандағы № 35/284-V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4362 нөмірімен тіркелген, 2016 жылғы 26 ақпанда "Арай" газетінде жарияланған);</w:t>
      </w:r>
    </w:p>
    <w:bookmarkEnd w:id="21"/>
    <w:bookmarkStart w:name="z1201" w:id="22"/>
    <w:p>
      <w:pPr>
        <w:spacing w:after="0"/>
        <w:ind w:left="0"/>
        <w:jc w:val="both"/>
      </w:pPr>
      <w:r>
        <w:rPr>
          <w:rFonts w:ascii="Times New Roman"/>
          <w:b w:val="false"/>
          <w:i w:val="false"/>
          <w:color w:val="000000"/>
          <w:sz w:val="28"/>
        </w:rPr>
        <w:t xml:space="preserve">
      2) "Катонқарағай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 35/284-V шешіміне өзгеріс енгізу туралы" 2017 жылғы 16 шілдедегі № 12/104-VI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5123 нөмірімен тіркелген, 2017 жылғы 27 шілдеде эталондық бақылау банкінде жарияланған);</w:t>
      </w:r>
    </w:p>
    <w:bookmarkEnd w:id="22"/>
    <w:bookmarkStart w:name="z1202" w:id="23"/>
    <w:p>
      <w:pPr>
        <w:spacing w:after="0"/>
        <w:ind w:left="0"/>
        <w:jc w:val="both"/>
      </w:pPr>
      <w:r>
        <w:rPr>
          <w:rFonts w:ascii="Times New Roman"/>
          <w:b w:val="false"/>
          <w:i w:val="false"/>
          <w:color w:val="000000"/>
          <w:sz w:val="28"/>
        </w:rPr>
        <w:t xml:space="preserve">
      3) "Катонқарағай ауданының ауылдық елдi мекендерде тұратын және жұмыс істейтiн мемлекеттiк денсаулық сақтау, әлеуметтiк қамсыздандыру, білім беру, мәдениет, спорт және ветеринария ұйымдарының мамандарына отын сатып алу үшiн әлеуметтік көмек беру туралы" Катонқарағай аудандық мәслихатының 2015 жылғы 21 желтоқсандағы № 35/284-V шешіміне өзгеріс енгізу туралы" 2017 жылғы 26 желтоқсандағы № 15/137-VI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актілердің мемлекеттік тіркеу Тізілімінде 5390 нөмірімен тіркелген, 2018 жылғы 19 қаңтарда эталондық бақылау банкінде жарияланған).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