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a3f66" w14:textId="c3a3f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 Марқакөл ауылдық округіне қарасты Ақжайлау ауылына шектеу іс-шарасын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Марқакөл ауылдық округі әкімінің 2018 жылғы 4 желтоқсандағы № 6 шешімі. Шығыс Қазақстан облысы Әділет департаментінің Күршім аудандық Әділет басқармасында 2018 жылғы 7 желтоқсанда № 5-14-184 болып тіркелді. Күші жойылды - Шығыс Қазақстан облысы Күршім ауданы Марқакөл ауылдық округі әкімінің 2019 жылғы 22 мамырдағы № 1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Күршім ауданы Марқакөл ауылдық округі әкімінің 22.05.2019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бабының </w:t>
      </w:r>
      <w:r>
        <w:rPr>
          <w:rFonts w:ascii="Times New Roman"/>
          <w:b w:val="false"/>
          <w:i w:val="false"/>
          <w:color w:val="000000"/>
          <w:sz w:val="28"/>
        </w:rPr>
        <w:t>2-тармағына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және Күршім аудандық аумақтық инспекция басшысының 2018 жылғы 02 қарашадағы № 1233 ұсынысы негізінде, Марқакөл ауылдық округі әкімі ШЕШТІ:</w:t>
      </w:r>
    </w:p>
    <w:bookmarkEnd w:id="0"/>
    <w:bookmarkStart w:name="z4" w:id="1"/>
    <w:p>
      <w:pPr>
        <w:spacing w:after="0"/>
        <w:ind w:left="0"/>
        <w:jc w:val="both"/>
      </w:pPr>
      <w:r>
        <w:rPr>
          <w:rFonts w:ascii="Times New Roman"/>
          <w:b w:val="false"/>
          <w:i w:val="false"/>
          <w:color w:val="000000"/>
          <w:sz w:val="28"/>
        </w:rPr>
        <w:t>
      1. Марқакөл ауылдық округіне қарасты Ақжайлау ауылына ұсақ мүйізді малдарының арасынан сарып ауруының шығуына байланысты шектеу іс-шаралары белгіленсін.</w:t>
      </w:r>
    </w:p>
    <w:bookmarkEnd w:id="1"/>
    <w:p>
      <w:pPr>
        <w:spacing w:after="0"/>
        <w:ind w:left="0"/>
        <w:jc w:val="both"/>
      </w:pPr>
      <w:r>
        <w:rPr>
          <w:rFonts w:ascii="Times New Roman"/>
          <w:b w:val="false"/>
          <w:i w:val="false"/>
          <w:color w:val="000000"/>
          <w:sz w:val="28"/>
        </w:rPr>
        <w:t>
      2. "Марқакөл ауылдық округі әкімінің аппараты" мемлекеттік мекемесі Қазақстан Республикасының заңнамалық актілерінде белгіленген тәртіпте:</w:t>
      </w:r>
    </w:p>
    <w:p>
      <w:pPr>
        <w:spacing w:after="0"/>
        <w:ind w:left="0"/>
        <w:jc w:val="both"/>
      </w:pPr>
      <w:r>
        <w:rPr>
          <w:rFonts w:ascii="Times New Roman"/>
          <w:b w:val="false"/>
          <w:i w:val="false"/>
          <w:color w:val="000000"/>
          <w:sz w:val="28"/>
        </w:rPr>
        <w:t>
      1) осы шешімнің аумақтық әділет органдарында мемлекеттік тіркелуін;</w:t>
      </w:r>
    </w:p>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кәсіпорынына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1) осы шешімнің мемлекеттік тіркелген күнінен бастап күнтізбелік он күн ішінде оның көшірмесін Күршім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2) ресми жарияланғаннан кейін осы шешімді Күршім ауданы әкімдігінің интернет - ресурсына орналастыруын қамтамасыз етсін.</w:t>
      </w:r>
    </w:p>
    <w:p>
      <w:pPr>
        <w:spacing w:after="0"/>
        <w:ind w:left="0"/>
        <w:jc w:val="both"/>
      </w:pPr>
      <w:r>
        <w:rPr>
          <w:rFonts w:ascii="Times New Roman"/>
          <w:b w:val="false"/>
          <w:i w:val="false"/>
          <w:color w:val="000000"/>
          <w:sz w:val="28"/>
        </w:rPr>
        <w:t>
      3. Осы шешімнің орындалуын бақылауды өзіме қалдырамын.</w:t>
      </w:r>
    </w:p>
    <w:p>
      <w:pPr>
        <w:spacing w:after="0"/>
        <w:ind w:left="0"/>
        <w:jc w:val="both"/>
      </w:pPr>
      <w:r>
        <w:rPr>
          <w:rFonts w:ascii="Times New Roman"/>
          <w:b w:val="false"/>
          <w:i w:val="false"/>
          <w:color w:val="000000"/>
          <w:sz w:val="28"/>
        </w:rPr>
        <w:t xml:space="preserve">
      4. Осы шешім оның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Марқакөл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Касентаева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