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452a" w14:textId="7414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Көшені қайта атау туралы</w:t>
      </w:r>
    </w:p>
    <w:p>
      <w:pPr>
        <w:spacing w:after="0"/>
        <w:ind w:left="0"/>
        <w:jc w:val="both"/>
      </w:pPr>
      <w:r>
        <w:rPr>
          <w:rFonts w:ascii="Times New Roman"/>
          <w:b w:val="false"/>
          <w:i w:val="false"/>
          <w:color w:val="000000"/>
          <w:sz w:val="28"/>
        </w:rPr>
        <w:t>Шығыс Қазақстан облысы Тарбағатай ауданы Тұғыл ауылдық округі әкімінің 2018 жылғы 24 қыркүйектегі № 31 шешімі. Шығыс Қазақстан облысы Әділет департаментінің Тарбағатай аудандық Әділет басқармасында 2018 жылғы 4 қазанда № 5-16-147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Шығыс Қазақстан облыстық ономастика комиссиясының 2018 жылғы 29 тамыздағы қорытындысына сәйкес және тиiстi аумақ халқының пiкiрiн ескере отырып Тұғыл ауылдық округінің әкімі ШЕШТІ:</w:t>
      </w:r>
    </w:p>
    <w:bookmarkEnd w:id="0"/>
    <w:bookmarkStart w:name="z4" w:id="1"/>
    <w:p>
      <w:pPr>
        <w:spacing w:after="0"/>
        <w:ind w:left="0"/>
        <w:jc w:val="both"/>
      </w:pPr>
      <w:r>
        <w:rPr>
          <w:rFonts w:ascii="Times New Roman"/>
          <w:b w:val="false"/>
          <w:i w:val="false"/>
          <w:color w:val="000000"/>
          <w:sz w:val="28"/>
        </w:rPr>
        <w:t>
      1. Тұғыл ауылдық округінің Тұғыл ауылындағы "Островский" көшесі "Жапарбек Қалиасқаров" көшесі болып қайта аталсын.</w:t>
      </w:r>
    </w:p>
    <w:bookmarkEnd w:id="1"/>
    <w:p>
      <w:pPr>
        <w:spacing w:after="0"/>
        <w:ind w:left="0"/>
        <w:jc w:val="both"/>
      </w:pPr>
      <w:r>
        <w:rPr>
          <w:rFonts w:ascii="Times New Roman"/>
          <w:b w:val="false"/>
          <w:i w:val="false"/>
          <w:color w:val="000000"/>
          <w:sz w:val="28"/>
        </w:rPr>
        <w:t>
      2. "Тұғыл ауылдық округі әкімінің аппараты" мемлекеттік мекемесі Қазақстан Республикасының заңнамалық актілерінде белгіленген тәртіпте:</w:t>
      </w:r>
    </w:p>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Тарбағатай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Осы шешімнің орындалуын бақылауды өзіме қалдырамын.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Тұғыл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Егинбаев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