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201a" w14:textId="3d32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Ұлан ауданының бюджеті туралы" Ұлан аудандық мәслихатының 2017 жылдың 22 желтоқсандағы № 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22 мамырдағы № 200 шешімі. Шығыс Қазақстан облысы Әділет департаментінің Ұлан аудандық Әділет басқармасында 2018 жылғы 30 мамырда № 5-17-180 болып тіркелді. Күші жойылды - Шығыс Қазақстан облысы Ұлан аудандық мәслихатының 2018 жылғы 24 желтоқсандағы № 257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24.12.2018 </w:t>
      </w:r>
      <w:r>
        <w:rPr>
          <w:rFonts w:ascii="Times New Roman"/>
          <w:b w:val="false"/>
          <w:i w:val="false"/>
          <w:color w:val="ff0000"/>
          <w:sz w:val="28"/>
        </w:rPr>
        <w:t>№ 257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 – тармағының</w:t>
      </w:r>
      <w:r>
        <w:rPr>
          <w:rFonts w:ascii="Times New Roman"/>
          <w:b w:val="false"/>
          <w:i w:val="false"/>
          <w:color w:val="000000"/>
          <w:sz w:val="28"/>
        </w:rPr>
        <w:t xml:space="preserve"> 1) – тармақшасына, "2018–2020 жылдарға арналған облыстық бюджет туралы" Шығыс Қазақстан облыстық мәслихатының 2017 жылдың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жылдың 12 сәуірдегі № 19/213-VІ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5622 нөмірімен тіркелген) сәйкес, Ұлан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Ұлан ауданыңың бюджеті туралы" Ұлан аудандық мәслихатының 2017 жылғы 22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5378 нөмірімен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2018 – 2020 жылдарға арналған аудандық бюджет тиісінше 1 қосымшаға сәйкес, соның ішінде 2018 жылға мынадай көлемде бекітілсін:</w:t>
      </w:r>
    </w:p>
    <w:p>
      <w:pPr>
        <w:spacing w:after="0"/>
        <w:ind w:left="0"/>
        <w:jc w:val="both"/>
      </w:pPr>
      <w:r>
        <w:rPr>
          <w:rFonts w:ascii="Times New Roman"/>
          <w:b w:val="false"/>
          <w:i w:val="false"/>
          <w:color w:val="000000"/>
          <w:sz w:val="28"/>
        </w:rPr>
        <w:t>
      1) кірістер – 5581476,7 мың теңге, оның ішінде:</w:t>
      </w:r>
    </w:p>
    <w:p>
      <w:pPr>
        <w:spacing w:after="0"/>
        <w:ind w:left="0"/>
        <w:jc w:val="both"/>
      </w:pPr>
      <w:r>
        <w:rPr>
          <w:rFonts w:ascii="Times New Roman"/>
          <w:b w:val="false"/>
          <w:i w:val="false"/>
          <w:color w:val="000000"/>
          <w:sz w:val="28"/>
        </w:rPr>
        <w:t>
      салықтық түсімдер – 1031355,0 мың теңге;</w:t>
      </w:r>
    </w:p>
    <w:p>
      <w:pPr>
        <w:spacing w:after="0"/>
        <w:ind w:left="0"/>
        <w:jc w:val="both"/>
      </w:pPr>
      <w:r>
        <w:rPr>
          <w:rFonts w:ascii="Times New Roman"/>
          <w:b w:val="false"/>
          <w:i w:val="false"/>
          <w:color w:val="000000"/>
          <w:sz w:val="28"/>
        </w:rPr>
        <w:t>
      салықтық емес түсімдер – 4273,0 мың теңге;</w:t>
      </w:r>
    </w:p>
    <w:p>
      <w:pPr>
        <w:spacing w:after="0"/>
        <w:ind w:left="0"/>
        <w:jc w:val="both"/>
      </w:pPr>
      <w:r>
        <w:rPr>
          <w:rFonts w:ascii="Times New Roman"/>
          <w:b w:val="false"/>
          <w:i w:val="false"/>
          <w:color w:val="000000"/>
          <w:sz w:val="28"/>
        </w:rPr>
        <w:t>
      негізгі капиталды сатудан түсетін түсімдер – 785151,2 мың теңге;</w:t>
      </w:r>
    </w:p>
    <w:p>
      <w:pPr>
        <w:spacing w:after="0"/>
        <w:ind w:left="0"/>
        <w:jc w:val="both"/>
      </w:pPr>
      <w:r>
        <w:rPr>
          <w:rFonts w:ascii="Times New Roman"/>
          <w:b w:val="false"/>
          <w:i w:val="false"/>
          <w:color w:val="000000"/>
          <w:sz w:val="28"/>
        </w:rPr>
        <w:t>
      трансферттердің түсімі – 3760697,5 мың теңге;</w:t>
      </w:r>
    </w:p>
    <w:p>
      <w:pPr>
        <w:spacing w:after="0"/>
        <w:ind w:left="0"/>
        <w:jc w:val="both"/>
      </w:pPr>
      <w:r>
        <w:rPr>
          <w:rFonts w:ascii="Times New Roman"/>
          <w:b w:val="false"/>
          <w:i w:val="false"/>
          <w:color w:val="000000"/>
          <w:sz w:val="28"/>
        </w:rPr>
        <w:t>
      2) шығындар – 5027528,3 мың теңге;</w:t>
      </w:r>
    </w:p>
    <w:p>
      <w:pPr>
        <w:spacing w:after="0"/>
        <w:ind w:left="0"/>
        <w:jc w:val="both"/>
      </w:pPr>
      <w:r>
        <w:rPr>
          <w:rFonts w:ascii="Times New Roman"/>
          <w:b w:val="false"/>
          <w:i w:val="false"/>
          <w:color w:val="000000"/>
          <w:sz w:val="28"/>
        </w:rPr>
        <w:t>
      3) таза бюджеттік кредиттеу – 142242,0 мың теңге, оның ішінде:</w:t>
      </w:r>
    </w:p>
    <w:p>
      <w:pPr>
        <w:spacing w:after="0"/>
        <w:ind w:left="0"/>
        <w:jc w:val="both"/>
      </w:pPr>
      <w:r>
        <w:rPr>
          <w:rFonts w:ascii="Times New Roman"/>
          <w:b w:val="false"/>
          <w:i w:val="false"/>
          <w:color w:val="000000"/>
          <w:sz w:val="28"/>
        </w:rPr>
        <w:t>
      бюджеттік кредиттер – 164986,0 мың теңге;</w:t>
      </w:r>
    </w:p>
    <w:p>
      <w:pPr>
        <w:spacing w:after="0"/>
        <w:ind w:left="0"/>
        <w:jc w:val="both"/>
      </w:pPr>
      <w:r>
        <w:rPr>
          <w:rFonts w:ascii="Times New Roman"/>
          <w:b w:val="false"/>
          <w:i w:val="false"/>
          <w:color w:val="000000"/>
          <w:sz w:val="28"/>
        </w:rPr>
        <w:t>
      бюджеттік кредиттерді өтеу – 22744,0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411706,4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- 411706,4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2018 жылдың 1 қаңтарынан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2018 жылғы 22 мамырдағы</w:t>
            </w:r>
            <w:r>
              <w:br/>
            </w:r>
            <w:r>
              <w:rPr>
                <w:rFonts w:ascii="Times New Roman"/>
                <w:b w:val="false"/>
                <w:i w:val="false"/>
                <w:color w:val="000000"/>
                <w:sz w:val="20"/>
              </w:rPr>
              <w:t>№ 200 шешіміне қосымша</w:t>
            </w:r>
            <w:r>
              <w:br/>
            </w:r>
            <w:r>
              <w:rPr>
                <w:rFonts w:ascii="Times New Roman"/>
                <w:b w:val="false"/>
                <w:i w:val="false"/>
                <w:color w:val="000000"/>
                <w:sz w:val="20"/>
              </w:rPr>
              <w:t>Ұлан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xml:space="preserve">№ 137 шешіміне № 1 қосымша </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5581476,7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772151,2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3760697,5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3760697,5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3760697,5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365268,5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5027528,3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323746,8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245454,2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3054801,0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2417876,0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