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12f6" w14:textId="3ab1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Зырян ауданы Тұрғысын селолық округінің Тұрғысын ауылының көшелерін қайта атау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Үржар ауылдық округі әкімінің 2018 жылғы 15 қазандағы № 170 шешімі. Шығыс Қазақстан облысы Әділет департаментінің Үржар аудандық Әділет басқармасында 2018 жылғы 18 қазанда № 5-18-170 болып тіркелді. Күші жойылды - Шығыс Қазақстан облысы Үржар ауданы Үржар ауылдық округі әкімінің 2018 жылғы 12 желтоқсандағы № 215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ауданы Үржар ауылдық округі әкімінің 12.12.2018 </w:t>
      </w:r>
      <w:r>
        <w:rPr>
          <w:rFonts w:ascii="Times New Roman"/>
          <w:b w:val="false"/>
          <w:i w:val="false"/>
          <w:color w:val="ff0000"/>
          <w:sz w:val="28"/>
        </w:rPr>
        <w:t>№ 215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Үржар аудандық аумақтық инспекциясы басшысының 2018 жылғы 4 қазандағы № 188 ұсынысы негізінде Үржар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Үржар ауданы Үржар ауылдық округінің Бургон ауылына қарасты "Ержан" шаруа қожалығының ірі қара малында құтырық ауруының шығуына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"Үржар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Үржар аудандық аумақтық инспекциясы" мемлекеттік мекемесіне (келісім бойынша), "Шығыс Қазақстан Облысы Денсаулық сақтау басқармасының "Үржар ауданының орталық аудандық ауруханасы" шаруашылық жүргізу құқығындағы коммуналдық мемлекеттік кәсіпорнына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іс-шараларды жүргізу ұсынылсын.</w:t>
      </w:r>
    </w:p>
    <w:bookmarkEnd w:id="2"/>
    <w:bookmarkStart w:name="z4" w:id="3"/>
    <w:p>
      <w:pPr>
        <w:spacing w:after="0"/>
        <w:ind w:left="0"/>
        <w:jc w:val="both"/>
      </w:pPr>
      <w:r>
        <w:rPr>
          <w:rFonts w:ascii="Times New Roman"/>
          <w:b w:val="false"/>
          <w:i w:val="false"/>
          <w:color w:val="000000"/>
          <w:sz w:val="28"/>
        </w:rPr>
        <w:t>
      3. "Шығыс Қазақстан облысы Үржар ауданының Үржар ауылдық округі әкімінің аппараты" мемлекеттік мекемесі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әкімнің шешімі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ресми жариялау және енгізу үшін жолдансын;</w:t>
      </w:r>
    </w:p>
    <w:bookmarkEnd w:id="5"/>
    <w:bookmarkStart w:name="z7" w:id="6"/>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Үржар ауданының аумағында таратылатын мерзімді баспа басылымдарында ресми жариялауға жолдансын</w:t>
      </w:r>
    </w:p>
    <w:bookmarkEnd w:id="6"/>
    <w:bookmarkStart w:name="z8" w:id="7"/>
    <w:p>
      <w:pPr>
        <w:spacing w:after="0"/>
        <w:ind w:left="0"/>
        <w:jc w:val="both"/>
      </w:pPr>
      <w:r>
        <w:rPr>
          <w:rFonts w:ascii="Times New Roman"/>
          <w:b w:val="false"/>
          <w:i w:val="false"/>
          <w:color w:val="000000"/>
          <w:sz w:val="28"/>
        </w:rPr>
        <w:t>
      4) ресми жарияланғаннан кейін осы шешімді Үржар ауданы әкімдігінің интернет-ресурсында орналастыруын қамтамасыз етсін.</w:t>
      </w:r>
    </w:p>
    <w:bookmarkEnd w:id="7"/>
    <w:bookmarkStart w:name="z9" w:id="8"/>
    <w:p>
      <w:pPr>
        <w:spacing w:after="0"/>
        <w:ind w:left="0"/>
        <w:jc w:val="both"/>
      </w:pPr>
      <w:r>
        <w:rPr>
          <w:rFonts w:ascii="Times New Roman"/>
          <w:b w:val="false"/>
          <w:i w:val="false"/>
          <w:color w:val="000000"/>
          <w:sz w:val="28"/>
        </w:rPr>
        <w:t>
      4. Осы шешімнің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Үржар ауылдық округі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Щуцкий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