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560c" w14:textId="d565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16 ақпандағы № 30 қаулысы. Батыс Қазақстан облысының Әділет департаментінде 2018 жылғы 13 наурызда № 5086 болып тіркелді. Күші жойылды - Батыс Қазақстан облысы әкімдігінің 2020 жылғы 20 сәуірдегі № 75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8 қыркүйектегі № 254 "Медициналық қызметке лицензия беру туралы" мемлекеттік көрсетілетін қызмет регламентін бекіту туралы" (Нормативтік құқықтық актілерді мемлекеттік тіркеу тізілімінде № 4076 болып тіркелген, 2015 жылғы 20 қазанда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(Қ.Д. Төсекбаев)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ақпандағы № 30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254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 стандарттарын бекіту туралы" бұйрығымен бекітілген "Медициналық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жылғы 16 маусымда № 11356 тіркелді) (бұдан әрі - Стандарт) сәйкес көрсетеді.</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7"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w:t>
      </w:r>
    </w:p>
    <w:bookmarkEnd w:id="11"/>
    <w:bookmarkStart w:name="z18" w:id="12"/>
    <w:p>
      <w:pPr>
        <w:spacing w:after="0"/>
        <w:ind w:left="0"/>
        <w:jc w:val="both"/>
      </w:pPr>
      <w:r>
        <w:rPr>
          <w:rFonts w:ascii="Times New Roman"/>
          <w:b w:val="false"/>
          <w:i w:val="false"/>
          <w:color w:val="000000"/>
          <w:sz w:val="28"/>
        </w:rPr>
        <w:t>
      3) www.egov.kz, www.elicense.kz "электрондық үкімет" веб-порталы (бұдан әрі - портал)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20" w:id="14"/>
    <w:p>
      <w:pPr>
        <w:spacing w:after="0"/>
        <w:ind w:left="0"/>
        <w:jc w:val="both"/>
      </w:pPr>
      <w:r>
        <w:rPr>
          <w:rFonts w:ascii="Times New Roman"/>
          <w:b w:val="false"/>
          <w:i w:val="false"/>
          <w:color w:val="000000"/>
          <w:sz w:val="28"/>
        </w:rPr>
        <w:t xml:space="preserve">
      3. Мемлекеттік қызметті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(бұдан әрі - бас тарту туралы дәлелді жауап).</w:t>
      </w:r>
    </w:p>
    <w:bookmarkEnd w:id="14"/>
    <w:bookmarkStart w:name="z21"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5"/>
    <w:bookmarkStart w:name="z22" w:id="16"/>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алу үшін қағаз жеткізгіште жүгінген жағдайда, лицензия және (немесе) лицензияға қосымша электрондық нұсқада ресімделеді, басып шығарылады, көрсетілетін қызметті берушінің мөрімен және көрсетілетін қызметті берушінің басшысының қолымен расталады.</w:t>
      </w:r>
    </w:p>
    <w:bookmarkEnd w:id="16"/>
    <w:bookmarkStart w:name="z23" w:id="17"/>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7"/>
    <w:bookmarkStart w:name="z24" w:id="18"/>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ақылы негізде көрсетіледі.</w:t>
      </w:r>
    </w:p>
    <w:bookmarkEnd w:id="18"/>
    <w:bookmarkStart w:name="z25" w:id="19"/>
    <w:p>
      <w:pPr>
        <w:spacing w:after="0"/>
        <w:ind w:left="0"/>
        <w:jc w:val="both"/>
      </w:pPr>
      <w:r>
        <w:rPr>
          <w:rFonts w:ascii="Times New Roman"/>
          <w:b w:val="false"/>
          <w:i w:val="false"/>
          <w:color w:val="000000"/>
          <w:sz w:val="28"/>
        </w:rPr>
        <w:t xml:space="preserve">
      Мемлекеттік қызметті көрсету үшін көрсетілетін қызметті алушының орналасқан жері бойынша бюджетке қызметтің жекелеген түрлерімен айналысу құқығы үшін лицензиялық алым төленеді, ол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bookmarkEnd w:id="19"/>
    <w:bookmarkStart w:name="z26" w:id="20"/>
    <w:p>
      <w:pPr>
        <w:spacing w:after="0"/>
        <w:ind w:left="0"/>
        <w:jc w:val="both"/>
      </w:pPr>
      <w:r>
        <w:rPr>
          <w:rFonts w:ascii="Times New Roman"/>
          <w:b w:val="false"/>
          <w:i w:val="false"/>
          <w:color w:val="000000"/>
          <w:sz w:val="28"/>
        </w:rPr>
        <w:t>
      1) лицензия беру үшін - 10 айлық есептік көрсеткішті (бұдан әрі - АЕК);</w:t>
      </w:r>
    </w:p>
    <w:bookmarkEnd w:id="20"/>
    <w:bookmarkStart w:name="z27" w:id="21"/>
    <w:p>
      <w:pPr>
        <w:spacing w:after="0"/>
        <w:ind w:left="0"/>
        <w:jc w:val="both"/>
      </w:pPr>
      <w:r>
        <w:rPr>
          <w:rFonts w:ascii="Times New Roman"/>
          <w:b w:val="false"/>
          <w:i w:val="false"/>
          <w:color w:val="000000"/>
          <w:sz w:val="28"/>
        </w:rPr>
        <w:t>
      2) лицензияны қайта ресімдеу үшін - лицензияны беру кезіндегі ставканың 10%-ын, бірақ 4 АЕК-дан артық емес;</w:t>
      </w:r>
    </w:p>
    <w:bookmarkEnd w:id="21"/>
    <w:bookmarkStart w:name="z28" w:id="22"/>
    <w:p>
      <w:pPr>
        <w:spacing w:after="0"/>
        <w:ind w:left="0"/>
        <w:jc w:val="both"/>
      </w:pPr>
      <w:r>
        <w:rPr>
          <w:rFonts w:ascii="Times New Roman"/>
          <w:b w:val="false"/>
          <w:i w:val="false"/>
          <w:color w:val="000000"/>
          <w:sz w:val="28"/>
        </w:rPr>
        <w:t>
      3) лицензияның телнұсқасын беру үшін - лицензияны беру кезіндегі ставканың 100%-ын құрайды.</w:t>
      </w:r>
    </w:p>
    <w:bookmarkEnd w:id="22"/>
    <w:bookmarkStart w:name="z29" w:id="23"/>
    <w:p>
      <w:pPr>
        <w:spacing w:after="0"/>
        <w:ind w:left="0"/>
        <w:jc w:val="both"/>
      </w:pPr>
      <w:r>
        <w:rPr>
          <w:rFonts w:ascii="Times New Roman"/>
          <w:b w:val="false"/>
          <w:i w:val="false"/>
          <w:color w:val="000000"/>
          <w:sz w:val="28"/>
        </w:rPr>
        <w:t xml:space="preserve">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 </w:t>
      </w:r>
    </w:p>
    <w:bookmarkEnd w:id="23"/>
    <w:bookmarkStart w:name="z30" w:id="24"/>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p>
    <w:bookmarkEnd w:id="24"/>
    <w:bookmarkStart w:name="z31"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25"/>
    <w:bookmarkStart w:name="z32" w:id="2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 үшін көрсетілетін қызметті алушының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нысандар бойынша өтінішті,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негіз болып табылады.</w:t>
      </w:r>
    </w:p>
    <w:bookmarkEnd w:id="26"/>
    <w:bookmarkStart w:name="z33" w:id="2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7"/>
    <w:bookmarkStart w:name="z34" w:id="28"/>
    <w:p>
      <w:pPr>
        <w:spacing w:after="0"/>
        <w:ind w:left="0"/>
        <w:jc w:val="both"/>
      </w:pPr>
      <w:r>
        <w:rPr>
          <w:rFonts w:ascii="Times New Roman"/>
          <w:b w:val="false"/>
          <w:i w:val="false"/>
          <w:color w:val="000000"/>
          <w:sz w:val="28"/>
        </w:rPr>
        <w:t>
      лицензия және (немесе) лицензияға қосымша беру кезінде:</w:t>
      </w:r>
    </w:p>
    <w:bookmarkEnd w:id="28"/>
    <w:bookmarkStart w:name="z35" w:id="2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құжаттарды қабылдауды, оларды тіркеуді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 15 (он бес) минут ішінде.</w:t>
      </w:r>
    </w:p>
    <w:bookmarkEnd w:id="29"/>
    <w:bookmarkStart w:name="z36" w:id="30"/>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30"/>
    <w:bookmarkStart w:name="z37" w:id="31"/>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құжаттармен танысады, жауапты орындаушыны белгілейді, тиісті бұрыштама қояды және көрсетілетін қызметті берушінің жауапты орындаушысына құжаттарды жолдайды.</w:t>
      </w:r>
    </w:p>
    <w:bookmarkEnd w:id="31"/>
    <w:bookmarkStart w:name="z38" w:id="32"/>
    <w:p>
      <w:pPr>
        <w:spacing w:after="0"/>
        <w:ind w:left="0"/>
        <w:jc w:val="both"/>
      </w:pPr>
      <w:r>
        <w:rPr>
          <w:rFonts w:ascii="Times New Roman"/>
          <w:b w:val="false"/>
          <w:i w:val="false"/>
          <w:color w:val="000000"/>
          <w:sz w:val="28"/>
        </w:rPr>
        <w:t>
      Нәтиже – мемлекеттік қызметті көрсету үшін көрсетілетін қызметті берушінің жауапты орындаушысына құжаттарды жолдайды;</w:t>
      </w:r>
    </w:p>
    <w:bookmarkEnd w:id="32"/>
    <w:bookmarkStart w:name="z39" w:id="33"/>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кезден бастап 1 (бір) жұмыс күні ішінде ұсынылған құжаттардың толықтығын тексереді:</w:t>
      </w:r>
    </w:p>
    <w:bookmarkEnd w:id="33"/>
    <w:bookmarkStart w:name="z40" w:id="34"/>
    <w:p>
      <w:pPr>
        <w:spacing w:after="0"/>
        <w:ind w:left="0"/>
        <w:jc w:val="both"/>
      </w:pPr>
      <w:r>
        <w:rPr>
          <w:rFonts w:ascii="Times New Roman"/>
          <w:b w:val="false"/>
          <w:i w:val="false"/>
          <w:color w:val="000000"/>
          <w:sz w:val="28"/>
        </w:rPr>
        <w:t xml:space="preserve">
      ұсынылған құжаттардың толық еместігі және (немесе) мерзімі өткен құжаттарды ұсыну фактісі анықталған жағдайда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өтінішті қарауды тоқтату туралы жазбаша дәлелді жауап береді.</w:t>
      </w:r>
    </w:p>
    <w:bookmarkEnd w:id="34"/>
    <w:bookmarkStart w:name="z41" w:id="35"/>
    <w:p>
      <w:pPr>
        <w:spacing w:after="0"/>
        <w:ind w:left="0"/>
        <w:jc w:val="both"/>
      </w:pPr>
      <w:r>
        <w:rPr>
          <w:rFonts w:ascii="Times New Roman"/>
          <w:b w:val="false"/>
          <w:i w:val="false"/>
          <w:color w:val="000000"/>
          <w:sz w:val="28"/>
        </w:rPr>
        <w:t>
      Нәтиже – көрсетілетін қызметті алушыға өтінішті қарауды тоқтату туралы дәлелді жауап береді;</w:t>
      </w:r>
    </w:p>
    <w:bookmarkEnd w:id="35"/>
    <w:bookmarkStart w:name="z42" w:id="36"/>
    <w:p>
      <w:pPr>
        <w:spacing w:after="0"/>
        <w:ind w:left="0"/>
        <w:jc w:val="both"/>
      </w:pPr>
      <w:r>
        <w:rPr>
          <w:rFonts w:ascii="Times New Roman"/>
          <w:b w:val="false"/>
          <w:i w:val="false"/>
          <w:color w:val="000000"/>
          <w:sz w:val="28"/>
        </w:rPr>
        <w:t>
      ұсынылған құжаттардың толық болу фактісі анықталған жағдайда халықтың санитариялық-эпидемиологиялық саламаттылығы саласындағы мемлекеттік орган ведомствосының аумақтық бөлімшелеріне (бұдан әрі – мемлекеттік орган) өтініш берушінің алдағы қызметті жүзеге асыру орны бойынша сұраныс жібереді.</w:t>
      </w:r>
    </w:p>
    <w:bookmarkEnd w:id="36"/>
    <w:bookmarkStart w:name="z43" w:id="37"/>
    <w:p>
      <w:pPr>
        <w:spacing w:after="0"/>
        <w:ind w:left="0"/>
        <w:jc w:val="both"/>
      </w:pPr>
      <w:r>
        <w:rPr>
          <w:rFonts w:ascii="Times New Roman"/>
          <w:b w:val="false"/>
          <w:i w:val="false"/>
          <w:color w:val="000000"/>
          <w:sz w:val="28"/>
        </w:rPr>
        <w:t>
      Нәтиже – мемлекеттік органға сұраныс жолдайды;</w:t>
      </w:r>
    </w:p>
    <w:bookmarkEnd w:id="37"/>
    <w:bookmarkStart w:name="z44" w:id="38"/>
    <w:p>
      <w:pPr>
        <w:spacing w:after="0"/>
        <w:ind w:left="0"/>
        <w:jc w:val="both"/>
      </w:pPr>
      <w:r>
        <w:rPr>
          <w:rFonts w:ascii="Times New Roman"/>
          <w:b w:val="false"/>
          <w:i w:val="false"/>
          <w:color w:val="000000"/>
          <w:sz w:val="28"/>
        </w:rPr>
        <w:t>
      4) мемлекеттік орган сұраныс негізінде 10 (он) жұмыс күні ішінде ұсынылған талаптарға сәйкестігі немесе сәйкес еместігі туралы жауап береді.</w:t>
      </w:r>
    </w:p>
    <w:bookmarkEnd w:id="38"/>
    <w:bookmarkStart w:name="z45" w:id="39"/>
    <w:p>
      <w:pPr>
        <w:spacing w:after="0"/>
        <w:ind w:left="0"/>
        <w:jc w:val="both"/>
      </w:pPr>
      <w:r>
        <w:rPr>
          <w:rFonts w:ascii="Times New Roman"/>
          <w:b w:val="false"/>
          <w:i w:val="false"/>
          <w:color w:val="000000"/>
          <w:sz w:val="28"/>
        </w:rPr>
        <w:t>
      Нәтиже – көрсетілетін қызметті алушының қойылатын талаптарға сәйкестігін немесе сәйкес еместігін анықтау, мемлекеттік қызметті көрсету үшін қорытындыны көрсетілетін қызметті берушінің жауапты орындаушысына береді;</w:t>
      </w:r>
    </w:p>
    <w:bookmarkEnd w:id="39"/>
    <w:bookmarkStart w:name="z46" w:id="40"/>
    <w:p>
      <w:pPr>
        <w:spacing w:after="0"/>
        <w:ind w:left="0"/>
        <w:jc w:val="both"/>
      </w:pPr>
      <w:r>
        <w:rPr>
          <w:rFonts w:ascii="Times New Roman"/>
          <w:b w:val="false"/>
          <w:i w:val="false"/>
          <w:color w:val="000000"/>
          <w:sz w:val="28"/>
        </w:rPr>
        <w:t>
      5) көрсетілетін қызметті берушінің жауапты орындаушысы 2 (екі) жұмыс күні ішінде мемлекеттік органның жауабын қарайды:</w:t>
      </w:r>
    </w:p>
    <w:bookmarkEnd w:id="40"/>
    <w:bookmarkStart w:name="z47" w:id="41"/>
    <w:p>
      <w:pPr>
        <w:spacing w:after="0"/>
        <w:ind w:left="0"/>
        <w:jc w:val="both"/>
      </w:pPr>
      <w:r>
        <w:rPr>
          <w:rFonts w:ascii="Times New Roman"/>
          <w:b w:val="false"/>
          <w:i w:val="false"/>
          <w:color w:val="000000"/>
          <w:sz w:val="28"/>
        </w:rPr>
        <w:t>
      қойылатын талаптарға сәйкес болған жағдайда лицензияны және (немесе) лицензияға қосымшаны ресімдейді;</w:t>
      </w:r>
    </w:p>
    <w:bookmarkEnd w:id="41"/>
    <w:bookmarkStart w:name="z48" w:id="42"/>
    <w:p>
      <w:pPr>
        <w:spacing w:after="0"/>
        <w:ind w:left="0"/>
        <w:jc w:val="both"/>
      </w:pPr>
      <w:r>
        <w:rPr>
          <w:rFonts w:ascii="Times New Roman"/>
          <w:b w:val="false"/>
          <w:i w:val="false"/>
          <w:color w:val="000000"/>
          <w:sz w:val="28"/>
        </w:rPr>
        <w:t>
      көрсетілетін қызметті алушы қойылатын талаптарға сәйкес болмаған жағдайда бас тарту туралы дәлелді жауапты ресімдейді.</w:t>
      </w:r>
    </w:p>
    <w:bookmarkEnd w:id="42"/>
    <w:bookmarkStart w:name="z49" w:id="43"/>
    <w:p>
      <w:pPr>
        <w:spacing w:after="0"/>
        <w:ind w:left="0"/>
        <w:jc w:val="both"/>
      </w:pPr>
      <w:r>
        <w:rPr>
          <w:rFonts w:ascii="Times New Roman"/>
          <w:b w:val="false"/>
          <w:i w:val="false"/>
          <w:color w:val="000000"/>
          <w:sz w:val="28"/>
        </w:rPr>
        <w:t>
      Нәтиже - ресімделген лицензияны және (немесе) лицензияға қосымшаны не дәлелді жауапты қол қою үшін көрсетілетін қызметті берушінің басшысына жібереді;</w:t>
      </w:r>
    </w:p>
    <w:bookmarkEnd w:id="43"/>
    <w:bookmarkStart w:name="z50" w:id="44"/>
    <w:p>
      <w:pPr>
        <w:spacing w:after="0"/>
        <w:ind w:left="0"/>
        <w:jc w:val="both"/>
      </w:pPr>
      <w:r>
        <w:rPr>
          <w:rFonts w:ascii="Times New Roman"/>
          <w:b w:val="false"/>
          <w:i w:val="false"/>
          <w:color w:val="000000"/>
          <w:sz w:val="28"/>
        </w:rPr>
        <w:t xml:space="preserve">
      6) көрсетілетін қызметті берушінің басшысы 1 (бір) жұмыс күні ішінде лицензияға және (немесе) лицензияға қосымшаға не мемлекеттік қызметті көрсетуден бас тарту туралы дәлелді жауапқа қол қояды. </w:t>
      </w:r>
    </w:p>
    <w:bookmarkEnd w:id="44"/>
    <w:bookmarkStart w:name="z51" w:id="45"/>
    <w:p>
      <w:pPr>
        <w:spacing w:after="0"/>
        <w:ind w:left="0"/>
        <w:jc w:val="both"/>
      </w:pPr>
      <w:r>
        <w:rPr>
          <w:rFonts w:ascii="Times New Roman"/>
          <w:b w:val="false"/>
          <w:i w:val="false"/>
          <w:color w:val="000000"/>
          <w:sz w:val="28"/>
        </w:rPr>
        <w:t>
      Нәтиже – қол қойылған лицензияны және (немесе) лицензияға қосымшаны не бас тарту туралы дәлелді жауапты көрсетілетін қызметті берушінің кеңсе қызметкеріне жолдайды;</w:t>
      </w:r>
    </w:p>
    <w:bookmarkEnd w:id="45"/>
    <w:bookmarkStart w:name="z52" w:id="46"/>
    <w:p>
      <w:pPr>
        <w:spacing w:after="0"/>
        <w:ind w:left="0"/>
        <w:jc w:val="both"/>
      </w:pPr>
      <w:r>
        <w:rPr>
          <w:rFonts w:ascii="Times New Roman"/>
          <w:b w:val="false"/>
          <w:i w:val="false"/>
          <w:color w:val="000000"/>
          <w:sz w:val="28"/>
        </w:rPr>
        <w:t>
      7) көрсетілетін қызметті берушінің кеңсе қызметкері 15 (он бес) минут ішінде көрсетілетін қызметті алушыға лицензияны және (немесе) лицензияға қосымшаны не бас тарту туралы дәлелді жауапты береді.</w:t>
      </w:r>
    </w:p>
    <w:bookmarkEnd w:id="46"/>
    <w:bookmarkStart w:name="z53" w:id="47"/>
    <w:p>
      <w:pPr>
        <w:spacing w:after="0"/>
        <w:ind w:left="0"/>
        <w:jc w:val="both"/>
      </w:pPr>
      <w:r>
        <w:rPr>
          <w:rFonts w:ascii="Times New Roman"/>
          <w:b w:val="false"/>
          <w:i w:val="false"/>
          <w:color w:val="000000"/>
          <w:sz w:val="28"/>
        </w:rPr>
        <w:t>
      Нәтиже – көрсетілетін қызметті алушыға лицензияны және (немесе) лицензияға қосымшаны не бас тарту туралы дәлелді жауапты береді.</w:t>
      </w:r>
    </w:p>
    <w:bookmarkEnd w:id="47"/>
    <w:bookmarkStart w:name="z54" w:id="48"/>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bookmarkEnd w:id="48"/>
    <w:bookmarkStart w:name="z55" w:id="49"/>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ұсынған құжаттарды қабылдауды, оларды тіркеуді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w:t>
      </w:r>
    </w:p>
    <w:bookmarkEnd w:id="49"/>
    <w:bookmarkStart w:name="z56" w:id="50"/>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50"/>
    <w:bookmarkStart w:name="z57" w:id="51"/>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құжаттармен танысады, жауапты орындаушыны белгілейді, тиісті бұрыштама қояды және көрсетілетін қызметті берушінің жауапты орындаушысына құжаттарды жолдайды.</w:t>
      </w:r>
    </w:p>
    <w:bookmarkEnd w:id="51"/>
    <w:bookmarkStart w:name="z58" w:id="52"/>
    <w:p>
      <w:pPr>
        <w:spacing w:after="0"/>
        <w:ind w:left="0"/>
        <w:jc w:val="both"/>
      </w:pPr>
      <w:r>
        <w:rPr>
          <w:rFonts w:ascii="Times New Roman"/>
          <w:b w:val="false"/>
          <w:i w:val="false"/>
          <w:color w:val="000000"/>
          <w:sz w:val="28"/>
        </w:rPr>
        <w:t>
      Нәтиже – құжаттарды көрсетілетін қызметті берушінің жауапты орындаушысына жолдайды;</w:t>
      </w:r>
    </w:p>
    <w:bookmarkEnd w:id="52"/>
    <w:bookmarkStart w:name="z59" w:id="53"/>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қарайды, 2 (екі) жұмыс күні ішінде лицензияны және (немесе) лицензияға қосымшаны қайта ресімдейді, не бас тарту туралы дәлелді жауапты ресімдейді. </w:t>
      </w:r>
    </w:p>
    <w:bookmarkEnd w:id="53"/>
    <w:bookmarkStart w:name="z60" w:id="54"/>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қол қою үшін көрсетілетін қызметті берушінің басшысына береді;</w:t>
      </w:r>
    </w:p>
    <w:bookmarkEnd w:id="54"/>
    <w:bookmarkStart w:name="z61" w:id="55"/>
    <w:p>
      <w:pPr>
        <w:spacing w:after="0"/>
        <w:ind w:left="0"/>
        <w:jc w:val="both"/>
      </w:pPr>
      <w:r>
        <w:rPr>
          <w:rFonts w:ascii="Times New Roman"/>
          <w:b w:val="false"/>
          <w:i w:val="false"/>
          <w:color w:val="000000"/>
          <w:sz w:val="28"/>
        </w:rPr>
        <w:t>
      4) көрсетілетін қызметті берушінің басшысы 4 (төрт) сағат ішінде қайта ресімделген лицензияға және (немесе) лицензияға қосымшаға не бас тарту туралы дәлелді жауапқа қол қояды.</w:t>
      </w:r>
    </w:p>
    <w:bookmarkEnd w:id="55"/>
    <w:bookmarkStart w:name="z62" w:id="56"/>
    <w:p>
      <w:pPr>
        <w:spacing w:after="0"/>
        <w:ind w:left="0"/>
        <w:jc w:val="both"/>
      </w:pPr>
      <w:r>
        <w:rPr>
          <w:rFonts w:ascii="Times New Roman"/>
          <w:b w:val="false"/>
          <w:i w:val="false"/>
          <w:color w:val="000000"/>
          <w:sz w:val="28"/>
        </w:rPr>
        <w:t>
      Нәтиже – қол қойылған қайта ресімделген лицензияны және (немесе) лицензияға қосымшаны не бас тарту туралы дәлелді жауапты кеңсе қызметкеріне жолдайды;</w:t>
      </w:r>
    </w:p>
    <w:bookmarkEnd w:id="56"/>
    <w:bookmarkStart w:name="z63" w:id="57"/>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көрсетілетін қызметті алушыға қайта ресімделген лицензияны және (немесе) лицензияға қосымшаны не бас тарту туралы дәлелді жауапты береді.</w:t>
      </w:r>
    </w:p>
    <w:bookmarkEnd w:id="57"/>
    <w:bookmarkStart w:name="z64" w:id="58"/>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береді.</w:t>
      </w:r>
    </w:p>
    <w:bookmarkEnd w:id="58"/>
    <w:bookmarkStart w:name="z65" w:id="59"/>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59"/>
    <w:bookmarkStart w:name="z66" w:id="60"/>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көрсетілетін қызметті алушы ұсынған құжаттарды қабылдауды, оларды тіркеуді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w:t>
      </w:r>
    </w:p>
    <w:bookmarkEnd w:id="60"/>
    <w:bookmarkStart w:name="z67" w:id="61"/>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61"/>
    <w:bookmarkStart w:name="z68" w:id="62"/>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құжаттармен танысады, жауапты орындаушыны белгілейді, тиісті бұрыштама қояды және көрсетілетін қызметті берушінің жауапты орындаушысына құжаттарды жолдайды.</w:t>
      </w:r>
    </w:p>
    <w:bookmarkEnd w:id="62"/>
    <w:bookmarkStart w:name="z69" w:id="63"/>
    <w:p>
      <w:pPr>
        <w:spacing w:after="0"/>
        <w:ind w:left="0"/>
        <w:jc w:val="both"/>
      </w:pPr>
      <w:r>
        <w:rPr>
          <w:rFonts w:ascii="Times New Roman"/>
          <w:b w:val="false"/>
          <w:i w:val="false"/>
          <w:color w:val="000000"/>
          <w:sz w:val="28"/>
        </w:rPr>
        <w:t>
      Нәтиже – құжаттарды көрсетілетін қызметті берушінің жауапты орындаушысына жолдайды;</w:t>
      </w:r>
    </w:p>
    <w:bookmarkEnd w:id="63"/>
    <w:bookmarkStart w:name="z70" w:id="64"/>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 бас тарту туралы дәлелді жауапты дайындайды.</w:t>
      </w:r>
    </w:p>
    <w:bookmarkEnd w:id="64"/>
    <w:bookmarkStart w:name="z71" w:id="65"/>
    <w:p>
      <w:pPr>
        <w:spacing w:after="0"/>
        <w:ind w:left="0"/>
        <w:jc w:val="both"/>
      </w:pPr>
      <w:r>
        <w:rPr>
          <w:rFonts w:ascii="Times New Roman"/>
          <w:b w:val="false"/>
          <w:i w:val="false"/>
          <w:color w:val="000000"/>
          <w:sz w:val="28"/>
        </w:rPr>
        <w:t>
      Нәтиже – лицензияның және (немесе) лицензияға қосымшаның телнұсқасын не бас тарту туралы дәлелді жауапты қол қою үшін басшысына жолдайды;</w:t>
      </w:r>
    </w:p>
    <w:bookmarkEnd w:id="65"/>
    <w:bookmarkStart w:name="z72" w:id="66"/>
    <w:p>
      <w:pPr>
        <w:spacing w:after="0"/>
        <w:ind w:left="0"/>
        <w:jc w:val="both"/>
      </w:pPr>
      <w:r>
        <w:rPr>
          <w:rFonts w:ascii="Times New Roman"/>
          <w:b w:val="false"/>
          <w:i w:val="false"/>
          <w:color w:val="000000"/>
          <w:sz w:val="28"/>
        </w:rPr>
        <w:t>
      4) көрсетілетін қызметті берушінің басшысы 4 (төрт) сағат ішінде лицензияның және (немесе) лицензияға қосымшаның телнұсқасына не бас тарту туралы дәлелді жауапқа қол қояды.</w:t>
      </w:r>
    </w:p>
    <w:bookmarkEnd w:id="66"/>
    <w:bookmarkStart w:name="z73" w:id="67"/>
    <w:p>
      <w:pPr>
        <w:spacing w:after="0"/>
        <w:ind w:left="0"/>
        <w:jc w:val="both"/>
      </w:pPr>
      <w:r>
        <w:rPr>
          <w:rFonts w:ascii="Times New Roman"/>
          <w:b w:val="false"/>
          <w:i w:val="false"/>
          <w:color w:val="000000"/>
          <w:sz w:val="28"/>
        </w:rPr>
        <w:t>
      Нәтиже – қол қойылған лицензияның және (немесе) лицензияға қосымшаның телнұсқасын не бас тарту туралы дәлелді жауапты кеңсе қызметкеріне жолдайды;</w:t>
      </w:r>
    </w:p>
    <w:bookmarkEnd w:id="67"/>
    <w:bookmarkStart w:name="z74" w:id="68"/>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лицензияның және (немесе) лицензияға қосымшаның телнұсқасын не бас тарту туралы дәлелді жауапты береді.</w:t>
      </w:r>
    </w:p>
    <w:bookmarkEnd w:id="68"/>
    <w:bookmarkStart w:name="z75" w:id="69"/>
    <w:p>
      <w:pPr>
        <w:spacing w:after="0"/>
        <w:ind w:left="0"/>
        <w:jc w:val="both"/>
      </w:pPr>
      <w:r>
        <w:rPr>
          <w:rFonts w:ascii="Times New Roman"/>
          <w:b w:val="false"/>
          <w:i w:val="false"/>
          <w:color w:val="000000"/>
          <w:sz w:val="28"/>
        </w:rPr>
        <w:t>
      Нәтиже – лицензияның және (немесе) лицензияға қосымшаның телнұсқасын не бас тарту туралы дәлелді жауапты береді.</w:t>
      </w:r>
    </w:p>
    <w:bookmarkEnd w:id="69"/>
    <w:bookmarkStart w:name="z76"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0"/>
    <w:bookmarkStart w:name="z77" w:id="7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71"/>
    <w:bookmarkStart w:name="z78" w:id="72"/>
    <w:p>
      <w:pPr>
        <w:spacing w:after="0"/>
        <w:ind w:left="0"/>
        <w:jc w:val="both"/>
      </w:pPr>
      <w:r>
        <w:rPr>
          <w:rFonts w:ascii="Times New Roman"/>
          <w:b w:val="false"/>
          <w:i w:val="false"/>
          <w:color w:val="000000"/>
          <w:sz w:val="28"/>
        </w:rPr>
        <w:t>
      1) көрсетілетін қызметті берушінің кеңсе қызметкері;</w:t>
      </w:r>
    </w:p>
    <w:bookmarkEnd w:id="72"/>
    <w:bookmarkStart w:name="z79" w:id="73"/>
    <w:p>
      <w:pPr>
        <w:spacing w:after="0"/>
        <w:ind w:left="0"/>
        <w:jc w:val="both"/>
      </w:pPr>
      <w:r>
        <w:rPr>
          <w:rFonts w:ascii="Times New Roman"/>
          <w:b w:val="false"/>
          <w:i w:val="false"/>
          <w:color w:val="000000"/>
          <w:sz w:val="28"/>
        </w:rPr>
        <w:t>
      2) көрсетілетін қызметті берушінің басшысы;</w:t>
      </w:r>
    </w:p>
    <w:bookmarkEnd w:id="73"/>
    <w:bookmarkStart w:name="z80" w:id="7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4"/>
    <w:bookmarkStart w:name="z81" w:id="7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5"/>
    <w:bookmarkStart w:name="z82" w:id="76"/>
    <w:p>
      <w:pPr>
        <w:spacing w:after="0"/>
        <w:ind w:left="0"/>
        <w:jc w:val="both"/>
      </w:pPr>
      <w:r>
        <w:rPr>
          <w:rFonts w:ascii="Times New Roman"/>
          <w:b w:val="false"/>
          <w:i w:val="false"/>
          <w:color w:val="000000"/>
          <w:sz w:val="28"/>
        </w:rPr>
        <w:t>
      8. Мемлекеттік корпорацияға жүгіну тәртібін, көрсетілетін қызметті алушының сұранысын өңдеу ұзақтығын сипаттау:</w:t>
      </w:r>
    </w:p>
    <w:bookmarkEnd w:id="76"/>
    <w:bookmarkStart w:name="z83" w:id="77"/>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өтініштің дұрыс толтырылуын және құжаттар топтамасының толықтығын тексереді, 15 (он бес) минут ішінде:</w:t>
      </w:r>
    </w:p>
    <w:bookmarkEnd w:id="77"/>
    <w:bookmarkStart w:name="z84" w:id="78"/>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 топтамасы толық болмаған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қолхат береді;</w:t>
      </w:r>
    </w:p>
    <w:bookmarkEnd w:id="78"/>
    <w:bookmarkStart w:name="z85" w:id="79"/>
    <w:p>
      <w:pPr>
        <w:spacing w:after="0"/>
        <w:ind w:left="0"/>
        <w:jc w:val="both"/>
      </w:pPr>
      <w:r>
        <w:rPr>
          <w:rFonts w:ascii="Times New Roman"/>
          <w:b w:val="false"/>
          <w:i w:val="false"/>
          <w:color w:val="000000"/>
          <w:sz w:val="28"/>
        </w:rPr>
        <w:t>
      құжаттардың толық топтамасы ұсынылған жағдайда құжаттардың электрондық көшірмелерін жасайды, осыдан кейін түпнұсқаларын көрсетілетін қызметті алушыға қайтарады, тиісті құжаттардың қабылданғаны туралы қолхат береді.</w:t>
      </w:r>
    </w:p>
    <w:bookmarkEnd w:id="79"/>
    <w:bookmarkStart w:name="z86" w:id="8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0"/>
    <w:bookmarkStart w:name="z87" w:id="81"/>
    <w:p>
      <w:pPr>
        <w:spacing w:after="0"/>
        <w:ind w:left="0"/>
        <w:jc w:val="both"/>
      </w:pPr>
      <w:r>
        <w:rPr>
          <w:rFonts w:ascii="Times New Roman"/>
          <w:b w:val="false"/>
          <w:i w:val="false"/>
          <w:color w:val="000000"/>
          <w:sz w:val="28"/>
        </w:rPr>
        <w:t>
      Мемлекеттік корпорация қызметкері тиісті құжаттарды қабылдау туралы қолхатта көрсетілген мерзімде көрсетілетін қызметті алушыға медициналық қызметке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береді.</w:t>
      </w:r>
    </w:p>
    <w:bookmarkEnd w:id="81"/>
    <w:bookmarkStart w:name="z88" w:id="82"/>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82"/>
    <w:bookmarkStart w:name="z89" w:id="8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83"/>
    <w:bookmarkStart w:name="z90" w:id="84"/>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парольді (авторландыру процесі) енгізуі;</w:t>
      </w:r>
    </w:p>
    <w:bookmarkEnd w:id="84"/>
    <w:bookmarkStart w:name="z91" w:id="85"/>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 туралы мәліметтердің дұрыстығын порталда тексеру;</w:t>
      </w:r>
    </w:p>
    <w:bookmarkEnd w:id="85"/>
    <w:bookmarkStart w:name="z92" w:id="86"/>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p>
    <w:bookmarkEnd w:id="86"/>
    <w:bookmarkStart w:name="z93" w:id="8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көрсетуге арналған сұраныс нысанының шығуы және көрсетілетін қызметті алушының нысанды оның құрылымын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bookmarkEnd w:id="87"/>
    <w:bookmarkStart w:name="z94" w:id="8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сәйкестендіру мәліметтерінің (сұраныста көрсетілген ЖСН және (немесе) БСН және ЭЦҚ тіркеу куәлігіндегі ЖСН және (немесе) БСН арасындағы) сәйкестігін тексеру;</w:t>
      </w:r>
    </w:p>
    <w:bookmarkEnd w:id="88"/>
    <w:bookmarkStart w:name="z95" w:id="89"/>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хабарламаны қалыптастыру;</w:t>
      </w:r>
    </w:p>
    <w:bookmarkEnd w:id="89"/>
    <w:bookmarkStart w:name="z96" w:id="90"/>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bookmarkEnd w:id="90"/>
    <w:bookmarkStart w:name="z97" w:id="91"/>
    <w:p>
      <w:pPr>
        <w:spacing w:after="0"/>
        <w:ind w:left="0"/>
        <w:jc w:val="both"/>
      </w:pPr>
      <w:r>
        <w:rPr>
          <w:rFonts w:ascii="Times New Roman"/>
          <w:b w:val="false"/>
          <w:i w:val="false"/>
          <w:color w:val="000000"/>
          <w:sz w:val="28"/>
        </w:rPr>
        <w:t>
      9) 3-шарт - көрсетілетін қызметті берушінің қызмет көрсетуге негіз болатын көрсетілетін қызметті алушы жалғаған құжаттар топтамасының сәйкестігін тексеруі;</w:t>
      </w:r>
    </w:p>
    <w:bookmarkEnd w:id="91"/>
    <w:bookmarkStart w:name="z98" w:id="92"/>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хабарламаның қалыптастырылуы;</w:t>
      </w:r>
    </w:p>
    <w:bookmarkEnd w:id="92"/>
    <w:bookmarkStart w:name="z99" w:id="93"/>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bookmarkEnd w:id="93"/>
    <w:bookmarkStart w:name="z100" w:id="94"/>
    <w:p>
      <w:pPr>
        <w:spacing w:after="0"/>
        <w:ind w:left="0"/>
        <w:jc w:val="both"/>
      </w:pPr>
      <w:r>
        <w:rPr>
          <w:rFonts w:ascii="Times New Roman"/>
          <w:b w:val="false"/>
          <w:i w:val="false"/>
          <w:color w:val="000000"/>
          <w:sz w:val="28"/>
        </w:rPr>
        <w:t xml:space="preserve">
      Портал арқылы мемлекеттiк қызмет көрсету кезінде іске қосылған ақпараттық жүйелердiң функционалдық өзара іс-қимылдарының диаграммасы осы "Медициналық қызметке лицензия беру"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94"/>
    <w:bookmarkStart w:name="z101" w:id="95"/>
    <w:p>
      <w:pPr>
        <w:spacing w:after="0"/>
        <w:ind w:left="0"/>
        <w:jc w:val="both"/>
      </w:pPr>
      <w:r>
        <w:rPr>
          <w:rFonts w:ascii="Times New Roman"/>
          <w:b w:val="false"/>
          <w:i w:val="false"/>
          <w:color w:val="000000"/>
          <w:sz w:val="28"/>
        </w:rPr>
        <w:t xml:space="preserve">
      11.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"Медициналық қызметке лицензия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қызметті көрсетудің бизнес-процестерінің анықтамалығы порталда, көрсетілетін қызметті берушінің интернет-ресурсында орналастырылады.</w:t>
      </w:r>
    </w:p>
    <w:bookmarkEnd w:id="95"/>
    <w:bookmarkStart w:name="z102" w:id="96"/>
    <w:p>
      <w:pPr>
        <w:spacing w:after="0"/>
        <w:ind w:left="0"/>
        <w:jc w:val="both"/>
      </w:pPr>
      <w:r>
        <w:rPr>
          <w:rFonts w:ascii="Times New Roman"/>
          <w:b w:val="false"/>
          <w:i w:val="false"/>
          <w:color w:val="000000"/>
          <w:sz w:val="28"/>
        </w:rPr>
        <w:t xml:space="preserve">
      12.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04" w:id="97"/>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іс-қимылдарының диаграммасы</w:t>
      </w:r>
    </w:p>
    <w:bookmarkEnd w:id="97"/>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Шартты белгілер</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7" w:id="99"/>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көрсетудің бизнес-процестерінің анықтамалығы</w:t>
      </w:r>
    </w:p>
    <w:bookmarkEnd w:id="99"/>
    <w:bookmarkStart w:name="z108" w:id="100"/>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3) Лицензияның және (немесе) лицензияға қосымшаның телнұсқасын беру кезінде:</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Шартты белгілер:</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