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0d79c" w14:textId="110d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қаласының кенттері мен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Батыс Қазақстан облысы Орал қалалық мәслихатының 2018 жылғы 30 мамырдағы № 22-5 шешімі. Батыс Қазақстан облысының Әділет департаментінде 2018 жылғы 5 маусымда № 5226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(Қазақстан Республикасының Әділет министрлігінде 2017 жылғы 8 қыркүйекте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Орал қаласының кенттері мен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Батыс Қазақстан облысы Орал қалалық мәслихатының 05.11.2021 </w:t>
      </w:r>
      <w:r>
        <w:rPr>
          <w:rFonts w:ascii="Times New Roman"/>
          <w:b w:val="false"/>
          <w:i w:val="false"/>
          <w:color w:val="000000"/>
          <w:sz w:val="28"/>
        </w:rPr>
        <w:t>№ 9-4</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3. Осы шешім алғашқы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А.Бисенов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А.Әубекеров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2018 жылғы 30 мамырдағы</w:t>
            </w:r>
            <w:r>
              <w:br/>
            </w:r>
            <w:r>
              <w:rPr>
                <w:rFonts w:ascii="Times New Roman"/>
                <w:b w:val="false"/>
                <w:i w:val="false"/>
                <w:color w:val="000000"/>
                <w:sz w:val="20"/>
              </w:rPr>
              <w:t xml:space="preserve">№ 22-5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Орал қаласының кенттері мен ауылдық округінің жергілікті қоғамдастық жиналысының регламенті</w:t>
      </w:r>
    </w:p>
    <w:bookmarkEnd w:id="3"/>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Орал қалалық мәслихатының 05.11.2021 </w:t>
      </w:r>
      <w:r>
        <w:rPr>
          <w:rFonts w:ascii="Times New Roman"/>
          <w:b w:val="false"/>
          <w:i w:val="false"/>
          <w:color w:val="ff0000"/>
          <w:sz w:val="28"/>
        </w:rPr>
        <w:t>№ 9-4</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p>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xml:space="preserve">
      1. Осы Орал қаласының кенттері мен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5"/>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кенттер мен ауылдық округтің қызметінің мәселелері;</w:t>
      </w:r>
    </w:p>
    <w:bookmarkEnd w:id="9"/>
    <w:bookmarkStart w:name="z17"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3. Жиналыс регламентін Орал қалалық мәслихаты (бұдан әрі – қала мәслихаты) бекітеді.</w:t>
      </w:r>
    </w:p>
    <w:bookmarkEnd w:id="12"/>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кенттер мен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Start w:name="z20" w:id="13"/>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3"/>
    <w:bookmarkStart w:name="z21"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bookmarkStart w:name="z22"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3" w:id="16"/>
    <w:p>
      <w:pPr>
        <w:spacing w:after="0"/>
        <w:ind w:left="0"/>
        <w:jc w:val="both"/>
      </w:pPr>
      <w:r>
        <w:rPr>
          <w:rFonts w:ascii="Times New Roman"/>
          <w:b w:val="false"/>
          <w:i w:val="false"/>
          <w:color w:val="000000"/>
          <w:sz w:val="28"/>
        </w:rPr>
        <w:t>
      кенттер мен ауылдық округі бюджетінің жобасын және бюджеттің атқарылуы туралы есепті келісу;</w:t>
      </w:r>
    </w:p>
    <w:bookmarkEnd w:id="16"/>
    <w:bookmarkStart w:name="z24" w:id="17"/>
    <w:p>
      <w:pPr>
        <w:spacing w:after="0"/>
        <w:ind w:left="0"/>
        <w:jc w:val="both"/>
      </w:pPr>
      <w:r>
        <w:rPr>
          <w:rFonts w:ascii="Times New Roman"/>
          <w:b w:val="false"/>
          <w:i w:val="false"/>
          <w:color w:val="000000"/>
          <w:sz w:val="28"/>
        </w:rPr>
        <w:t>
      қалалық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кенттер және ауылдық округ бюджетін түзетуді келісу;</w:t>
      </w:r>
    </w:p>
    <w:bookmarkEnd w:id="17"/>
    <w:bookmarkStart w:name="z25" w:id="18"/>
    <w:p>
      <w:pPr>
        <w:spacing w:after="0"/>
        <w:ind w:left="0"/>
        <w:jc w:val="both"/>
      </w:pPr>
      <w:r>
        <w:rPr>
          <w:rFonts w:ascii="Times New Roman"/>
          <w:b w:val="false"/>
          <w:i w:val="false"/>
          <w:color w:val="000000"/>
          <w:sz w:val="28"/>
        </w:rPr>
        <w:t>
      кенттер мен ауылдық округтің коммуналдық меншігін (жергілікті өзін-өзі басқарудың коммуналдық меншігін) басқару жөніндегі кенттер мен ауылдық округ әкімі аппаратының (бұдан әрі – әкім аппараты) шешімдерін келісу;</w:t>
      </w:r>
    </w:p>
    <w:bookmarkEnd w:id="18"/>
    <w:bookmarkStart w:name="z26" w:id="19"/>
    <w:p>
      <w:pPr>
        <w:spacing w:after="0"/>
        <w:ind w:left="0"/>
        <w:jc w:val="both"/>
      </w:pPr>
      <w:r>
        <w:rPr>
          <w:rFonts w:ascii="Times New Roman"/>
          <w:b w:val="false"/>
          <w:i w:val="false"/>
          <w:color w:val="000000"/>
          <w:sz w:val="28"/>
        </w:rPr>
        <w:t>
      кенттер мен ауылдық округ бюджетінің атқарылуын мониторингтеу мақсатында жиналысқа қатысушылар қатарынан жергілікті қоғамдастық комиссиясын құру;</w:t>
      </w:r>
    </w:p>
    <w:bookmarkEnd w:id="19"/>
    <w:bookmarkStart w:name="z27" w:id="20"/>
    <w:p>
      <w:pPr>
        <w:spacing w:after="0"/>
        <w:ind w:left="0"/>
        <w:jc w:val="both"/>
      </w:pPr>
      <w:r>
        <w:rPr>
          <w:rFonts w:ascii="Times New Roman"/>
          <w:b w:val="false"/>
          <w:i w:val="false"/>
          <w:color w:val="000000"/>
          <w:sz w:val="28"/>
        </w:rPr>
        <w:t>
      кенттер мен ауылдық округі бюджетінің атқарылуына жүргізілген мониторинг нәтижелері туралы есепті тыңдау және талқылау;</w:t>
      </w:r>
    </w:p>
    <w:bookmarkEnd w:id="20"/>
    <w:bookmarkStart w:name="z28" w:id="21"/>
    <w:p>
      <w:pPr>
        <w:spacing w:after="0"/>
        <w:ind w:left="0"/>
        <w:jc w:val="both"/>
      </w:pPr>
      <w:r>
        <w:rPr>
          <w:rFonts w:ascii="Times New Roman"/>
          <w:b w:val="false"/>
          <w:i w:val="false"/>
          <w:color w:val="000000"/>
          <w:sz w:val="28"/>
        </w:rPr>
        <w:t>
      кенттер мен ауылдық округтің коммуналдық мүлкін иеліктен шығаруды келісу;</w:t>
      </w:r>
    </w:p>
    <w:bookmarkEnd w:id="21"/>
    <w:bookmarkStart w:name="z29" w:id="22"/>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2"/>
    <w:bookmarkStart w:name="z31" w:id="23"/>
    <w:p>
      <w:pPr>
        <w:spacing w:after="0"/>
        <w:ind w:left="0"/>
        <w:jc w:val="both"/>
      </w:pPr>
      <w:r>
        <w:rPr>
          <w:rFonts w:ascii="Times New Roman"/>
          <w:b w:val="false"/>
          <w:i w:val="false"/>
          <w:color w:val="000000"/>
          <w:sz w:val="28"/>
        </w:rPr>
        <w:t>
      әкімді лауазымынан босату туралы мәселеге бастамашылық жасау;</w:t>
      </w:r>
    </w:p>
    <w:bookmarkEnd w:id="23"/>
    <w:bookmarkStart w:name="z32"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4"/>
    <w:bookmarkStart w:name="z33"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Батыс Қазақстан облысы Орал қалалық мәслихатының 20.09.2023 </w:t>
      </w:r>
      <w:r>
        <w:rPr>
          <w:rFonts w:ascii="Times New Roman"/>
          <w:b w:val="false"/>
          <w:i w:val="false"/>
          <w:color w:val="000000"/>
          <w:sz w:val="28"/>
        </w:rPr>
        <w:t>№ 5-6</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34" w:id="26"/>
    <w:p>
      <w:pPr>
        <w:spacing w:after="0"/>
        <w:ind w:left="0"/>
        <w:jc w:val="both"/>
      </w:pPr>
      <w:r>
        <w:rPr>
          <w:rFonts w:ascii="Times New Roman"/>
          <w:b w:val="false"/>
          <w:i w:val="false"/>
          <w:color w:val="000000"/>
          <w:sz w:val="28"/>
        </w:rPr>
        <w:t>
      5. Жиналысты әкім дербес не жиналыс мүшелерінің кемінде он пайызының бастамасы бойынша, бірақ тоқсанына кемінде бір рет шақырылады және өткізіледі.</w:t>
      </w:r>
    </w:p>
    <w:bookmarkEnd w:id="26"/>
    <w:bookmarkStart w:name="z35"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7"/>
    <w:bookmarkStart w:name="z36"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7" w:id="29"/>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9"/>
    <w:bookmarkStart w:name="z38"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0"/>
    <w:bookmarkStart w:name="z39"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40"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1" w:id="3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
    <w:bookmarkStart w:name="z42"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3" w:id="35"/>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35"/>
    <w:bookmarkStart w:name="z44"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5"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6"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7"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8" w:id="40"/>
    <w:p>
      <w:pPr>
        <w:spacing w:after="0"/>
        <w:ind w:left="0"/>
        <w:jc w:val="both"/>
      </w:pPr>
      <w:r>
        <w:rPr>
          <w:rFonts w:ascii="Times New Roman"/>
          <w:b w:val="false"/>
          <w:i w:val="false"/>
          <w:color w:val="000000"/>
          <w:sz w:val="28"/>
        </w:rPr>
        <w:t>
      10. Жиналысты Орал қаласының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Орал қалалық мәслихатының депутаттары, бұқаралық ақпарат құралдарының және қоғамдық бірлестіктердің өкілдері қатыса алады.</w:t>
      </w:r>
    </w:p>
    <w:bookmarkEnd w:id="40"/>
    <w:bookmarkStart w:name="z49" w:id="4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1"/>
    <w:bookmarkStart w:name="z50"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51"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52" w:id="44"/>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44"/>
    <w:bookmarkStart w:name="z53" w:id="45"/>
    <w:p>
      <w:pPr>
        <w:spacing w:after="0"/>
        <w:ind w:left="0"/>
        <w:jc w:val="both"/>
      </w:pPr>
      <w:r>
        <w:rPr>
          <w:rFonts w:ascii="Times New Roman"/>
          <w:b w:val="false"/>
          <w:i w:val="false"/>
          <w:color w:val="000000"/>
          <w:sz w:val="28"/>
        </w:rPr>
        <w:t>
      12. Жиналыс өзінің өкілеттігі шеңберінде шақырылымға қатысушы жиналыс мүшелерінің көпшілік дауысымен шешімдер қабылдайды.</w:t>
      </w:r>
    </w:p>
    <w:bookmarkEnd w:id="45"/>
    <w:bookmarkStart w:name="z54" w:id="4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6"/>
    <w:bookmarkStart w:name="z55" w:id="47"/>
    <w:p>
      <w:pPr>
        <w:spacing w:after="0"/>
        <w:ind w:left="0"/>
        <w:jc w:val="both"/>
      </w:pPr>
      <w:r>
        <w:rPr>
          <w:rFonts w:ascii="Times New Roman"/>
          <w:b w:val="false"/>
          <w:i w:val="false"/>
          <w:color w:val="000000"/>
          <w:sz w:val="28"/>
        </w:rPr>
        <w:t>
      Жиналыстың шешімі хаттамамен ресімделеді, онда:</w:t>
      </w:r>
    </w:p>
    <w:bookmarkEnd w:id="47"/>
    <w:bookmarkStart w:name="z56" w:id="48"/>
    <w:p>
      <w:pPr>
        <w:spacing w:after="0"/>
        <w:ind w:left="0"/>
        <w:jc w:val="both"/>
      </w:pPr>
      <w:r>
        <w:rPr>
          <w:rFonts w:ascii="Times New Roman"/>
          <w:b w:val="false"/>
          <w:i w:val="false"/>
          <w:color w:val="000000"/>
          <w:sz w:val="28"/>
        </w:rPr>
        <w:t>
      1) жиналыстың өткізілген күні мен орны;</w:t>
      </w:r>
    </w:p>
    <w:bookmarkEnd w:id="48"/>
    <w:bookmarkStart w:name="z57" w:id="49"/>
    <w:p>
      <w:pPr>
        <w:spacing w:after="0"/>
        <w:ind w:left="0"/>
        <w:jc w:val="both"/>
      </w:pPr>
      <w:r>
        <w:rPr>
          <w:rFonts w:ascii="Times New Roman"/>
          <w:b w:val="false"/>
          <w:i w:val="false"/>
          <w:color w:val="000000"/>
          <w:sz w:val="28"/>
        </w:rPr>
        <w:t>
      2) жиналыс мүшелерінің саны және тізімі;</w:t>
      </w:r>
    </w:p>
    <w:bookmarkEnd w:id="49"/>
    <w:bookmarkStart w:name="z58" w:id="5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0"/>
    <w:bookmarkStart w:name="z59" w:id="51"/>
    <w:p>
      <w:pPr>
        <w:spacing w:after="0"/>
        <w:ind w:left="0"/>
        <w:jc w:val="both"/>
      </w:pPr>
      <w:r>
        <w:rPr>
          <w:rFonts w:ascii="Times New Roman"/>
          <w:b w:val="false"/>
          <w:i w:val="false"/>
          <w:color w:val="000000"/>
          <w:sz w:val="28"/>
        </w:rPr>
        <w:t>
      4) жиналыс төрағасы мен хатшысының тегі, аты, әкесінің аты (ол болған жағдайда);</w:t>
      </w:r>
    </w:p>
    <w:bookmarkEnd w:id="51"/>
    <w:bookmarkStart w:name="z60" w:id="5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2"/>
    <w:bookmarkStart w:name="z61" w:id="53"/>
    <w:p>
      <w:pPr>
        <w:spacing w:after="0"/>
        <w:ind w:left="0"/>
        <w:jc w:val="both"/>
      </w:pPr>
      <w:r>
        <w:rPr>
          <w:rFonts w:ascii="Times New Roman"/>
          <w:b w:val="false"/>
          <w:i w:val="false"/>
          <w:color w:val="000000"/>
          <w:sz w:val="28"/>
        </w:rPr>
        <w:t>
      Хаттамаға жиналыстың төрағасы мен хатшысы қол қояды және хаттама әкімнің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әкімге беріледі.</w:t>
      </w:r>
    </w:p>
    <w:bookmarkEnd w:id="53"/>
    <w:bookmarkStart w:name="z62" w:id="54"/>
    <w:p>
      <w:pPr>
        <w:spacing w:after="0"/>
        <w:ind w:left="0"/>
        <w:jc w:val="both"/>
      </w:pPr>
      <w:r>
        <w:rPr>
          <w:rFonts w:ascii="Times New Roman"/>
          <w:b w:val="false"/>
          <w:i w:val="false"/>
          <w:color w:val="000000"/>
          <w:sz w:val="28"/>
        </w:rPr>
        <w:t>
      Әкімнің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қалалық мәслихаттың қарауына беріледі.</w:t>
      </w:r>
    </w:p>
    <w:bookmarkEnd w:id="54"/>
    <w:bookmarkStart w:name="z63" w:id="55"/>
    <w:p>
      <w:pPr>
        <w:spacing w:after="0"/>
        <w:ind w:left="0"/>
        <w:jc w:val="both"/>
      </w:pPr>
      <w:r>
        <w:rPr>
          <w:rFonts w:ascii="Times New Roman"/>
          <w:b w:val="false"/>
          <w:i w:val="false"/>
          <w:color w:val="000000"/>
          <w:sz w:val="28"/>
        </w:rPr>
        <w:t>
      13. Жиналыс қабылдаған шешімдерді әкім қарайды және әкім аппараты бес жұмыс күнінен аспайтын мерзімде жиналыс мүшелеріне жеткізеді.</w:t>
      </w:r>
    </w:p>
    <w:bookmarkEnd w:id="55"/>
    <w:bookmarkStart w:name="z64" w:id="56"/>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56"/>
    <w:bookmarkStart w:name="z65" w:id="57"/>
    <w:p>
      <w:pPr>
        <w:spacing w:after="0"/>
        <w:ind w:left="0"/>
        <w:jc w:val="both"/>
      </w:pPr>
      <w:r>
        <w:rPr>
          <w:rFonts w:ascii="Times New Roman"/>
          <w:b w:val="false"/>
          <w:i w:val="false"/>
          <w:color w:val="000000"/>
          <w:sz w:val="28"/>
        </w:rPr>
        <w:t>
      Әкімнің келіспеушілігін тудырған мәселелерді шешу мүмкін болмаған жағдайда, мәселені жоғары тұрған әкім шешеді.</w:t>
      </w:r>
    </w:p>
    <w:bookmarkEnd w:id="57"/>
    <w:bookmarkStart w:name="z66" w:id="58"/>
    <w:p>
      <w:pPr>
        <w:spacing w:after="0"/>
        <w:ind w:left="0"/>
        <w:jc w:val="both"/>
      </w:pPr>
      <w:r>
        <w:rPr>
          <w:rFonts w:ascii="Times New Roman"/>
          <w:b w:val="false"/>
          <w:i w:val="false"/>
          <w:color w:val="000000"/>
          <w:sz w:val="28"/>
        </w:rPr>
        <w:t>
      Әкім екі жұмыс күні ішінде жоғары тұрған әкімнің және қалалық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58"/>
    <w:bookmarkStart w:name="z67" w:id="59"/>
    <w:p>
      <w:pPr>
        <w:spacing w:after="0"/>
        <w:ind w:left="0"/>
        <w:jc w:val="both"/>
      </w:pPr>
      <w:r>
        <w:rPr>
          <w:rFonts w:ascii="Times New Roman"/>
          <w:b w:val="false"/>
          <w:i w:val="false"/>
          <w:color w:val="000000"/>
          <w:sz w:val="28"/>
        </w:rPr>
        <w:t xml:space="preserve">
      Жоғары тұрған әкім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әкім мен жергілікті қоғамдастық жиналысы арасында келіспеушілік тудырған мәселе қалалық мәслихаттың таяудағы отырысында алдын ала талқыланғаннан кейін бес жұмыс күні ішінде шешім қабылдайды.</w:t>
      </w:r>
    </w:p>
    <w:bookmarkEnd w:id="5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bookmarkStart w:name="z68" w:id="60"/>
    <w:p>
      <w:pPr>
        <w:spacing w:after="0"/>
        <w:ind w:left="0"/>
        <w:jc w:val="left"/>
      </w:pPr>
      <w:r>
        <w:rPr>
          <w:rFonts w:ascii="Times New Roman"/>
          <w:b/>
          <w:i w:val="false"/>
          <w:color w:val="000000"/>
        </w:rPr>
        <w:t xml:space="preserve"> 4. Жергілікті қоғамдастық жиналысы шешімдерінің орындалуын бақылау</w:t>
      </w:r>
    </w:p>
    <w:bookmarkEnd w:id="60"/>
    <w:bookmarkStart w:name="z69" w:id="61"/>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1"/>
    <w:bookmarkStart w:name="z70" w:id="62"/>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қала әкіміне немесе жиналыстың шешімін орындауға жауапты лауазымды адамның жоғары тұрған басшыларына жолдайды.</w:t>
      </w:r>
    </w:p>
    <w:bookmarkEnd w:id="62"/>
    <w:bookmarkStart w:name="z71" w:id="6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