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8e0f" w14:textId="5fd8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16 сәуірдегі № 18-2 шешімі. Батыс Қазақстан облысының Әділет департаментінде 2018 жылғы 24 сәуірде № 5182 болып тіркелді. Күші жойылды - Батыс Қазақстан облысы Ақжайық аудандық мәслихатының 2020 жылғы 19 мамырдағы № 47-3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19.05.2020 </w:t>
      </w:r>
      <w:r>
        <w:rPr>
          <w:rFonts w:ascii="Times New Roman"/>
          <w:b w:val="false"/>
          <w:i w:val="false"/>
          <w:color w:val="ff0000"/>
          <w:sz w:val="28"/>
        </w:rPr>
        <w:t>№ 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кодексі)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2015 жылғы 10 қарашадағы № 32-3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4146 тіркелген, 2015 жылғы 25 қарашада "Әділет" ақпараттық-құқықтық жүйесінде жарияланған)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О.Иманғалиев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