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2b9c5" w14:textId="3d2b9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"Теректі ауданы әкімі аппараты" мемлекеттік мекемесінің және жергілікті бюджеттен қаржыланатын аудандық атқарушы органдардың "Б" корпусының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Теректі ауданы әкімдігінің 2018 жылғы 27 наурыздағы № 90 қаулысы. Батыс Қазақстан облысының Әділет департаментінде 2018 жылғы 6 сәуірде № 5130 болып тіркелді. Күші жойылды - Батыс Қазақстан облысы Теректі ауданы әкімдігінің 2023 жылғы 17 мамырдағы № 96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Теректі ауданы әкімдігінің 17.05.2023 </w:t>
      </w:r>
      <w:r>
        <w:rPr>
          <w:rFonts w:ascii="Times New Roman"/>
          <w:b w:val="false"/>
          <w:i w:val="false"/>
          <w:color w:val="ff0000"/>
          <w:sz w:val="28"/>
        </w:rPr>
        <w:t>№ 96</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xml:space="preserve"> 2015 жылғы 23 қарашадағы Қазақстан Республикасының Заңдарына және "Мемлекеттік әкімшілік қызметшілердің қызметін бағалаудың кейбір мәселелері туралы" Қазақстан Республикасының Мемлекеттік қызмет істері және сыбайлас жемқорлыққа қарсы іс-қимыл агенттігінің төрағасының 2018 жылғы 16 қаңтардағы № 13 (Қазақстан Республикасының Әділет министрлігінде 2018 жылғы 1 ақпанда № 16299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rPr>
          <w:rFonts w:ascii="Times New Roman"/>
          <w:b w:val="false"/>
          <w:i w:val="false"/>
          <w:color w:val="000000"/>
          <w:sz w:val="28"/>
        </w:rPr>
        <w:t>:</w:t>
      </w:r>
    </w:p>
    <w:bookmarkStart w:name="z4" w:id="0"/>
    <w:p>
      <w:pPr>
        <w:spacing w:after="0"/>
        <w:ind w:left="0"/>
        <w:jc w:val="both"/>
      </w:pPr>
      <w:r>
        <w:rPr>
          <w:rFonts w:ascii="Times New Roman"/>
          <w:b w:val="false"/>
          <w:i w:val="false"/>
          <w:color w:val="000000"/>
          <w:sz w:val="28"/>
        </w:rPr>
        <w:t xml:space="preserve">
      1. Қоса беріліп отырған "Теректі ауданы әкімі аппараты" мемлекеттік мекемесінің және жергілікті бюджеттен қаржыланатын аудандық атқарушы органдардың "Б" корпусының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0"/>
    <w:bookmarkStart w:name="z5" w:id="1"/>
    <w:p>
      <w:pPr>
        <w:spacing w:after="0"/>
        <w:ind w:left="0"/>
        <w:jc w:val="both"/>
      </w:pPr>
      <w:r>
        <w:rPr>
          <w:rFonts w:ascii="Times New Roman"/>
          <w:b w:val="false"/>
          <w:i w:val="false"/>
          <w:color w:val="000000"/>
          <w:sz w:val="28"/>
        </w:rPr>
        <w:t xml:space="preserve">
      2. Теректі ауданы әкімдігінің 2017 жылғы 28 наурыздағы № 89 "Теректі ауданы әкімі аппараты" мемлекеттік мекемесінің және жергілікті бюджеттен қаржыланатын аудандық атқарушы органдардың "Б" корпусының мемлекеттік әкімшілік қызметшілерінің жұмысын бағалау әдістемесін бекіту туралы" (Нормативтік құқықтық актілерді мемлекеттік тіркеу тізілімінде № 4782 болып тіркелген, 2017 жылғы 28 сәуірде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1"/>
    <w:bookmarkStart w:name="z6" w:id="2"/>
    <w:p>
      <w:pPr>
        <w:spacing w:after="0"/>
        <w:ind w:left="0"/>
        <w:jc w:val="both"/>
      </w:pPr>
      <w:r>
        <w:rPr>
          <w:rFonts w:ascii="Times New Roman"/>
          <w:b w:val="false"/>
          <w:i w:val="false"/>
          <w:color w:val="000000"/>
          <w:sz w:val="28"/>
        </w:rPr>
        <w:t>
      3. "Теректі ауданы әкімі аппараты" мемлекеттік мекемесі осы қаулының әділет органдарында мемлекеттік тіркелуін, Қазақстан Республикасы нормативтік құқықтық актілерінің эталондық бақылау банкінде оның ресми жариялануын қамтамасыз етсін.</w:t>
      </w:r>
    </w:p>
    <w:bookmarkEnd w:id="2"/>
    <w:bookmarkStart w:name="z7" w:id="3"/>
    <w:p>
      <w:pPr>
        <w:spacing w:after="0"/>
        <w:ind w:left="0"/>
        <w:jc w:val="both"/>
      </w:pPr>
      <w:r>
        <w:rPr>
          <w:rFonts w:ascii="Times New Roman"/>
          <w:b w:val="false"/>
          <w:i w:val="false"/>
          <w:color w:val="000000"/>
          <w:sz w:val="28"/>
        </w:rPr>
        <w:t>
      4. Осы қаулының орындалуын бақылау Теректі ауданы әкімі аппаратының басшысы А.Байгазиевке жүктелсін.</w:t>
      </w:r>
    </w:p>
    <w:bookmarkEnd w:id="3"/>
    <w:bookmarkStart w:name="z8" w:id="4"/>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К.Жакупов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 әкімдігінің</w:t>
            </w:r>
            <w:r>
              <w:br/>
            </w:r>
            <w:r>
              <w:rPr>
                <w:rFonts w:ascii="Times New Roman"/>
                <w:b w:val="false"/>
                <w:i w:val="false"/>
                <w:color w:val="000000"/>
                <w:sz w:val="20"/>
              </w:rPr>
              <w:t>2018 жылғы 27 наурыздағы</w:t>
            </w:r>
            <w:r>
              <w:br/>
            </w:r>
            <w:r>
              <w:rPr>
                <w:rFonts w:ascii="Times New Roman"/>
                <w:b w:val="false"/>
                <w:i w:val="false"/>
                <w:color w:val="000000"/>
                <w:sz w:val="20"/>
              </w:rPr>
              <w:t>№ 90 қаулысына қосымша</w:t>
            </w:r>
          </w:p>
        </w:tc>
      </w:tr>
    </w:tbl>
    <w:bookmarkStart w:name="z10" w:id="5"/>
    <w:p>
      <w:pPr>
        <w:spacing w:after="0"/>
        <w:ind w:left="0"/>
        <w:jc w:val="left"/>
      </w:pPr>
      <w:r>
        <w:rPr>
          <w:rFonts w:ascii="Times New Roman"/>
          <w:b/>
          <w:i w:val="false"/>
          <w:color w:val="000000"/>
        </w:rPr>
        <w:t xml:space="preserve"> "Теректі ауданы әкімі аппараты" мемлекеттік мекемесінің және жергілікті бюджеттен қаржыланатын аудандық атқарушы органдардың "Б" корпусының мемлекеттік әкімшілік қызметшілерінің қызметін бағалау әдістемесі</w:t>
      </w:r>
    </w:p>
    <w:bookmarkEnd w:id="5"/>
    <w:bookmarkStart w:name="z11" w:id="6"/>
    <w:p>
      <w:pPr>
        <w:spacing w:after="0"/>
        <w:ind w:left="0"/>
        <w:jc w:val="left"/>
      </w:pPr>
      <w:r>
        <w:rPr>
          <w:rFonts w:ascii="Times New Roman"/>
          <w:b/>
          <w:i w:val="false"/>
          <w:color w:val="000000"/>
        </w:rPr>
        <w:t xml:space="preserve"> 1. Жалпы ережелер</w:t>
      </w:r>
    </w:p>
    <w:bookmarkEnd w:id="6"/>
    <w:bookmarkStart w:name="z12" w:id="7"/>
    <w:p>
      <w:pPr>
        <w:spacing w:after="0"/>
        <w:ind w:left="0"/>
        <w:jc w:val="both"/>
      </w:pPr>
      <w:r>
        <w:rPr>
          <w:rFonts w:ascii="Times New Roman"/>
          <w:b w:val="false"/>
          <w:i w:val="false"/>
          <w:color w:val="000000"/>
          <w:sz w:val="28"/>
        </w:rPr>
        <w:t xml:space="preserve">
      1. Осы "Теректі ауданы әкімі аппараты" мемлекеттік мекемесінің және жергілікті бюджеттен қаржыланатын аудандық атқарушы органдардың "Б" корпусының мемлекеттік әкімшілік қызметшілерінің қызметін бағалау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агенттігінің Төрағасының 2018 жылғы 16 қаңтардағы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2018 жылғы 1 ақпанда № 16299 болып тіркелді) сәйкес әзірленді және "Б" корпусы мемлекеттік әкімшілік қызметшілерінің (бұдан әрі – "Б" корпусының қызметшілері) қызметін бағалау тәртібін айқындайды.</w:t>
      </w:r>
    </w:p>
    <w:bookmarkEnd w:id="7"/>
    <w:bookmarkStart w:name="z13" w:id="8"/>
    <w:p>
      <w:pPr>
        <w:spacing w:after="0"/>
        <w:ind w:left="0"/>
        <w:jc w:val="both"/>
      </w:pPr>
      <w:r>
        <w:rPr>
          <w:rFonts w:ascii="Times New Roman"/>
          <w:b w:val="false"/>
          <w:i w:val="false"/>
          <w:color w:val="000000"/>
          <w:sz w:val="28"/>
        </w:rPr>
        <w:t>
      2. Осы Әдістемеде қолданылатын негізгі ұғымдар:</w:t>
      </w:r>
    </w:p>
    <w:bookmarkEnd w:id="8"/>
    <w:bookmarkStart w:name="z14" w:id="9"/>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9"/>
    <w:bookmarkStart w:name="z15" w:id="10"/>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10"/>
    <w:bookmarkStart w:name="z16" w:id="11"/>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11"/>
    <w:bookmarkStart w:name="z17" w:id="12"/>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12"/>
    <w:bookmarkStart w:name="z18" w:id="13"/>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13"/>
    <w:bookmarkStart w:name="z19" w:id="14"/>
    <w:p>
      <w:pPr>
        <w:spacing w:after="0"/>
        <w:ind w:left="0"/>
        <w:jc w:val="both"/>
      </w:pPr>
      <w:r>
        <w:rPr>
          <w:rFonts w:ascii="Times New Roman"/>
          <w:b w:val="false"/>
          <w:i w:val="false"/>
          <w:color w:val="000000"/>
          <w:sz w:val="28"/>
        </w:rPr>
        <w:t>
      6) мінез-құлық индикаторы – "Б" корпусы қызметшісінің мінез-құлық және құзыреттер деңгейі көрінісінің сипаттамасы.</w:t>
      </w:r>
    </w:p>
    <w:bookmarkEnd w:id="14"/>
    <w:bookmarkStart w:name="z20" w:id="15"/>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5"/>
    <w:bookmarkStart w:name="z21" w:id="16"/>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6"/>
    <w:bookmarkStart w:name="z22" w:id="17"/>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17"/>
    <w:bookmarkStart w:name="z23" w:id="18"/>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персоналды басқару қызметі немесе ол болмаған жағдайда персоналды басқару қызметінің (кадр қызметінің) (бұдан әрі – персоналды басқару қызметі) міндеттерін атқару жүктелген өзге құрылымдық бөлімше (тұлға) жұмыс органы болып табылатын Бағалау жөніндегі комиссия (бұдан әрі – Комиссия) құрылады.</w:t>
      </w:r>
    </w:p>
    <w:bookmarkEnd w:id="18"/>
    <w:bookmarkStart w:name="z24" w:id="19"/>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Батыс Қазақстан облысы Теректі ауданы әкімдігінің 26.05.2022 </w:t>
      </w:r>
      <w:r>
        <w:rPr>
          <w:rFonts w:ascii="Times New Roman"/>
          <w:b w:val="false"/>
          <w:i w:val="false"/>
          <w:color w:val="000000"/>
          <w:sz w:val="28"/>
        </w:rPr>
        <w:t>№ 127</w:t>
      </w:r>
      <w:r>
        <w:rPr>
          <w:rFonts w:ascii="Times New Roman"/>
          <w:b w:val="false"/>
          <w:i w:val="false"/>
          <w:color w:val="ff0000"/>
          <w:sz w:val="28"/>
        </w:rPr>
        <w:t xml:space="preserve"> қаулысымен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5" w:id="20"/>
    <w:p>
      <w:pPr>
        <w:spacing w:after="0"/>
        <w:ind w:left="0"/>
        <w:jc w:val="both"/>
      </w:pPr>
      <w:r>
        <w:rPr>
          <w:rFonts w:ascii="Times New Roman"/>
          <w:b w:val="false"/>
          <w:i w:val="false"/>
          <w:color w:val="000000"/>
          <w:sz w:val="28"/>
        </w:rPr>
        <w:t>
      6. Бағалау екі жеке бағыт бойынша жүргізіледі:</w:t>
      </w:r>
    </w:p>
    <w:bookmarkEnd w:id="20"/>
    <w:bookmarkStart w:name="z26" w:id="21"/>
    <w:p>
      <w:pPr>
        <w:spacing w:after="0"/>
        <w:ind w:left="0"/>
        <w:jc w:val="both"/>
      </w:pPr>
      <w:r>
        <w:rPr>
          <w:rFonts w:ascii="Times New Roman"/>
          <w:b w:val="false"/>
          <w:i w:val="false"/>
          <w:color w:val="000000"/>
          <w:sz w:val="28"/>
        </w:rPr>
        <w:t>
      1) НМИ жетістіктерін бағалау;</w:t>
      </w:r>
    </w:p>
    <w:bookmarkEnd w:id="21"/>
    <w:bookmarkStart w:name="z27" w:id="22"/>
    <w:p>
      <w:pPr>
        <w:spacing w:after="0"/>
        <w:ind w:left="0"/>
        <w:jc w:val="both"/>
      </w:pPr>
      <w:r>
        <w:rPr>
          <w:rFonts w:ascii="Times New Roman"/>
          <w:b w:val="false"/>
          <w:i w:val="false"/>
          <w:color w:val="000000"/>
          <w:sz w:val="28"/>
        </w:rPr>
        <w:t>
      2) "Б" корпусы қызметшілерінің құзыреттерін бағалау.</w:t>
      </w:r>
    </w:p>
    <w:bookmarkEnd w:id="22"/>
    <w:bookmarkStart w:name="z28" w:id="23"/>
    <w:p>
      <w:pPr>
        <w:spacing w:after="0"/>
        <w:ind w:left="0"/>
        <w:jc w:val="both"/>
      </w:pPr>
      <w:r>
        <w:rPr>
          <w:rFonts w:ascii="Times New Roman"/>
          <w:b w:val="false"/>
          <w:i w:val="false"/>
          <w:color w:val="000000"/>
          <w:sz w:val="28"/>
        </w:rPr>
        <w:t xml:space="preserve">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 </w:t>
      </w:r>
    </w:p>
    <w:bookmarkEnd w:id="23"/>
    <w:bookmarkStart w:name="z29" w:id="24"/>
    <w:p>
      <w:pPr>
        <w:spacing w:after="0"/>
        <w:ind w:left="0"/>
        <w:jc w:val="both"/>
      </w:pPr>
      <w:r>
        <w:rPr>
          <w:rFonts w:ascii="Times New Roman"/>
          <w:b w:val="false"/>
          <w:i w:val="false"/>
          <w:color w:val="000000"/>
          <w:sz w:val="28"/>
        </w:rPr>
        <w:t xml:space="preserve">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 </w:t>
      </w:r>
    </w:p>
    <w:bookmarkEnd w:id="24"/>
    <w:bookmarkStart w:name="z30" w:id="25"/>
    <w:p>
      <w:pPr>
        <w:spacing w:after="0"/>
        <w:ind w:left="0"/>
        <w:jc w:val="both"/>
      </w:pPr>
      <w:r>
        <w:rPr>
          <w:rFonts w:ascii="Times New Roman"/>
          <w:b w:val="false"/>
          <w:i w:val="false"/>
          <w:color w:val="000000"/>
          <w:sz w:val="28"/>
        </w:rPr>
        <w:t>
      8. Бағалауға байланысты құжаттар персоналды басқару қызметінде бағалау аяқталғаннан кейін үш жыл бойы сақталады.</w:t>
      </w:r>
    </w:p>
    <w:bookmarkEnd w:id="25"/>
    <w:bookmarkStart w:name="z31" w:id="26"/>
    <w:p>
      <w:pPr>
        <w:spacing w:after="0"/>
        <w:ind w:left="0"/>
        <w:jc w:val="left"/>
      </w:pPr>
      <w:r>
        <w:rPr>
          <w:rFonts w:ascii="Times New Roman"/>
          <w:b/>
          <w:i w:val="false"/>
          <w:color w:val="000000"/>
        </w:rPr>
        <w:t xml:space="preserve"> 2. НМИ анықтау тәртібі</w:t>
      </w:r>
    </w:p>
    <w:bookmarkEnd w:id="26"/>
    <w:bookmarkStart w:name="z32" w:id="27"/>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 </w:t>
      </w:r>
    </w:p>
    <w:bookmarkEnd w:id="27"/>
    <w:bookmarkStart w:name="z33" w:id="28"/>
    <w:p>
      <w:pPr>
        <w:spacing w:after="0"/>
        <w:ind w:left="0"/>
        <w:jc w:val="both"/>
      </w:pPr>
      <w:r>
        <w:rPr>
          <w:rFonts w:ascii="Times New Roman"/>
          <w:b w:val="false"/>
          <w:i w:val="false"/>
          <w:color w:val="000000"/>
          <w:sz w:val="28"/>
        </w:rPr>
        <w:t>
      10. Жеке жұмыс жоспары тиісті НМИ әзірленген соң, ол бекіту үшін жоғары тұрған басшының қарауына енгізіледі.</w:t>
      </w:r>
    </w:p>
    <w:bookmarkEnd w:id="28"/>
    <w:bookmarkStart w:name="z34" w:id="29"/>
    <w:p>
      <w:pPr>
        <w:spacing w:after="0"/>
        <w:ind w:left="0"/>
        <w:jc w:val="both"/>
      </w:pPr>
      <w:r>
        <w:rPr>
          <w:rFonts w:ascii="Times New Roman"/>
          <w:b w:val="false"/>
          <w:i w:val="false"/>
          <w:color w:val="000000"/>
          <w:sz w:val="28"/>
        </w:rPr>
        <w:t xml:space="preserve">
      11.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 </w:t>
      </w:r>
    </w:p>
    <w:bookmarkEnd w:id="29"/>
    <w:bookmarkStart w:name="z35" w:id="30"/>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w:t>
      </w:r>
    </w:p>
    <w:bookmarkEnd w:id="30"/>
    <w:bookmarkStart w:name="z36" w:id="31"/>
    <w:p>
      <w:pPr>
        <w:spacing w:after="0"/>
        <w:ind w:left="0"/>
        <w:jc w:val="both"/>
      </w:pPr>
      <w:r>
        <w:rPr>
          <w:rFonts w:ascii="Times New Roman"/>
          <w:b w:val="false"/>
          <w:i w:val="false"/>
          <w:color w:val="000000"/>
          <w:sz w:val="28"/>
        </w:rPr>
        <w:t xml:space="preserve">
      Жеке жұмыс жоспарын жоғары тұрған басшының қарауына қайта енгізу, түзетуге жолданған күннен бастап 2 жұмыс күнінен кешіктірілмей жүзеге асырылады. </w:t>
      </w:r>
    </w:p>
    <w:bookmarkEnd w:id="31"/>
    <w:bookmarkStart w:name="z37" w:id="32"/>
    <w:p>
      <w:pPr>
        <w:spacing w:after="0"/>
        <w:ind w:left="0"/>
        <w:jc w:val="both"/>
      </w:pPr>
      <w:r>
        <w:rPr>
          <w:rFonts w:ascii="Times New Roman"/>
          <w:b w:val="false"/>
          <w:i w:val="false"/>
          <w:color w:val="000000"/>
          <w:sz w:val="28"/>
        </w:rPr>
        <w:t>
      13. НМИ:</w:t>
      </w:r>
    </w:p>
    <w:bookmarkEnd w:id="32"/>
    <w:bookmarkStart w:name="z38" w:id="33"/>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3"/>
    <w:bookmarkStart w:name="z39" w:id="34"/>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34"/>
    <w:bookmarkStart w:name="z40" w:id="35"/>
    <w:p>
      <w:pPr>
        <w:spacing w:after="0"/>
        <w:ind w:left="0"/>
        <w:jc w:val="both"/>
      </w:pPr>
      <w:r>
        <w:rPr>
          <w:rFonts w:ascii="Times New Roman"/>
          <w:b w:val="false"/>
          <w:i w:val="false"/>
          <w:color w:val="000000"/>
          <w:sz w:val="28"/>
        </w:rPr>
        <w:t xml:space="preserve">
      3) қолжетімді (НМИ қолда бар ресурстарды, құзыреттер мен шектеулерді ескере отырып белгіленеді); </w:t>
      </w:r>
    </w:p>
    <w:bookmarkEnd w:id="35"/>
    <w:bookmarkStart w:name="z41" w:id="36"/>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36"/>
    <w:bookmarkStart w:name="z42" w:id="37"/>
    <w:p>
      <w:pPr>
        <w:spacing w:after="0"/>
        <w:ind w:left="0"/>
        <w:jc w:val="both"/>
      </w:pPr>
      <w:r>
        <w:rPr>
          <w:rFonts w:ascii="Times New Roman"/>
          <w:b w:val="false"/>
          <w:i w:val="false"/>
          <w:color w:val="000000"/>
          <w:sz w:val="28"/>
        </w:rPr>
        <w:t>
      5) мемлекеттік органның стратегиялық мақсатын, саяси қызметшінің меморандумын немесе "А" корпусы қызметшісінің келісімін жүзеге асыруға бағытталған болуы тиіс.</w:t>
      </w:r>
    </w:p>
    <w:bookmarkEnd w:id="37"/>
    <w:bookmarkStart w:name="z43" w:id="38"/>
    <w:p>
      <w:pPr>
        <w:spacing w:after="0"/>
        <w:ind w:left="0"/>
        <w:jc w:val="both"/>
      </w:pPr>
      <w:r>
        <w:rPr>
          <w:rFonts w:ascii="Times New Roman"/>
          <w:b w:val="false"/>
          <w:i w:val="false"/>
          <w:color w:val="000000"/>
          <w:sz w:val="28"/>
        </w:rPr>
        <w:t xml:space="preserve">
      14. НМИ саны 5 құрайды. </w:t>
      </w:r>
    </w:p>
    <w:bookmarkEnd w:id="38"/>
    <w:bookmarkStart w:name="z44" w:id="39"/>
    <w:p>
      <w:pPr>
        <w:spacing w:after="0"/>
        <w:ind w:left="0"/>
        <w:jc w:val="both"/>
      </w:pPr>
      <w:r>
        <w:rPr>
          <w:rFonts w:ascii="Times New Roman"/>
          <w:b w:val="false"/>
          <w:i w:val="false"/>
          <w:color w:val="000000"/>
          <w:sz w:val="28"/>
        </w:rPr>
        <w:t>
      15. Жеке жұмыс жоспары персоналды басқару қызметінде сақталады.</w:t>
      </w:r>
    </w:p>
    <w:bookmarkEnd w:id="39"/>
    <w:bookmarkStart w:name="z45" w:id="40"/>
    <w:p>
      <w:pPr>
        <w:spacing w:after="0"/>
        <w:ind w:left="0"/>
        <w:jc w:val="left"/>
      </w:pPr>
      <w:r>
        <w:rPr>
          <w:rFonts w:ascii="Times New Roman"/>
          <w:b/>
          <w:i w:val="false"/>
          <w:color w:val="000000"/>
        </w:rPr>
        <w:t xml:space="preserve"> 3. НМИ жетістігін бағалау тәртібі </w:t>
      </w:r>
    </w:p>
    <w:bookmarkEnd w:id="40"/>
    <w:bookmarkStart w:name="z46" w:id="41"/>
    <w:p>
      <w:pPr>
        <w:spacing w:after="0"/>
        <w:ind w:left="0"/>
        <w:jc w:val="both"/>
      </w:pPr>
      <w:r>
        <w:rPr>
          <w:rFonts w:ascii="Times New Roman"/>
          <w:b w:val="false"/>
          <w:i w:val="false"/>
          <w:color w:val="000000"/>
          <w:sz w:val="28"/>
        </w:rPr>
        <w:t xml:space="preserve">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 </w:t>
      </w:r>
    </w:p>
    <w:bookmarkEnd w:id="41"/>
    <w:bookmarkStart w:name="z47" w:id="42"/>
    <w:p>
      <w:pPr>
        <w:spacing w:after="0"/>
        <w:ind w:left="0"/>
        <w:jc w:val="both"/>
      </w:pPr>
      <w:r>
        <w:rPr>
          <w:rFonts w:ascii="Times New Roman"/>
          <w:b w:val="false"/>
          <w:i w:val="false"/>
          <w:color w:val="000000"/>
          <w:sz w:val="28"/>
        </w:rPr>
        <w:t>
      Тоқсан сайынғы мониторинг қорытындысы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42"/>
    <w:bookmarkStart w:name="z48" w:id="43"/>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43"/>
    <w:bookmarkStart w:name="z49" w:id="44"/>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4"/>
    <w:bookmarkStart w:name="z50" w:id="45"/>
    <w:p>
      <w:pPr>
        <w:spacing w:after="0"/>
        <w:ind w:left="0"/>
        <w:jc w:val="both"/>
      </w:pPr>
      <w:r>
        <w:rPr>
          <w:rFonts w:ascii="Times New Roman"/>
          <w:b w:val="false"/>
          <w:i w:val="false"/>
          <w:color w:val="000000"/>
          <w:sz w:val="28"/>
        </w:rPr>
        <w:t>
      НМИ барлығы орындалған жағдайда "өте жақсы" деген баға қойылады;</w:t>
      </w:r>
    </w:p>
    <w:bookmarkEnd w:id="45"/>
    <w:bookmarkStart w:name="z51" w:id="46"/>
    <w:p>
      <w:pPr>
        <w:spacing w:after="0"/>
        <w:ind w:left="0"/>
        <w:jc w:val="both"/>
      </w:pPr>
      <w:r>
        <w:rPr>
          <w:rFonts w:ascii="Times New Roman"/>
          <w:b w:val="false"/>
          <w:i w:val="false"/>
          <w:color w:val="000000"/>
          <w:sz w:val="28"/>
        </w:rPr>
        <w:t>
      НМИ санының 5-нен 4-і орындалған жағдайда "тиімді" деген баға қойылады;</w:t>
      </w:r>
    </w:p>
    <w:bookmarkEnd w:id="46"/>
    <w:bookmarkStart w:name="z52" w:id="47"/>
    <w:p>
      <w:pPr>
        <w:spacing w:after="0"/>
        <w:ind w:left="0"/>
        <w:jc w:val="both"/>
      </w:pPr>
      <w:r>
        <w:rPr>
          <w:rFonts w:ascii="Times New Roman"/>
          <w:b w:val="false"/>
          <w:i w:val="false"/>
          <w:color w:val="000000"/>
          <w:sz w:val="28"/>
        </w:rPr>
        <w:t>
      НМИ санының 5-нен 3-і орындалған жағдайда "қанағаттанарлық" деген баға қойылады;</w:t>
      </w:r>
    </w:p>
    <w:bookmarkEnd w:id="47"/>
    <w:bookmarkStart w:name="z53" w:id="48"/>
    <w:p>
      <w:pPr>
        <w:spacing w:after="0"/>
        <w:ind w:left="0"/>
        <w:jc w:val="both"/>
      </w:pPr>
      <w:r>
        <w:rPr>
          <w:rFonts w:ascii="Times New Roman"/>
          <w:b w:val="false"/>
          <w:i w:val="false"/>
          <w:color w:val="000000"/>
          <w:sz w:val="28"/>
        </w:rPr>
        <w:t>
      НМИ санының 5-нен 3-тен азы орындалған жағдайда "қанағаттанарлықсыз" деген баға қойылады.</w:t>
      </w:r>
    </w:p>
    <w:bookmarkEnd w:id="48"/>
    <w:bookmarkStart w:name="z54" w:id="49"/>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49"/>
    <w:bookmarkStart w:name="z55" w:id="50"/>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50"/>
    <w:bookmarkStart w:name="z56" w:id="51"/>
    <w:p>
      <w:pPr>
        <w:spacing w:after="0"/>
        <w:ind w:left="0"/>
        <w:jc w:val="both"/>
      </w:pPr>
      <w:r>
        <w:rPr>
          <w:rFonts w:ascii="Times New Roman"/>
          <w:b w:val="false"/>
          <w:i w:val="false"/>
          <w:color w:val="000000"/>
          <w:sz w:val="28"/>
        </w:rPr>
        <w:t xml:space="preserve">
      20. "Б" корпусы қызметшісінің тікелей басшысы мемлекеттік органның бірінші басшысы болған жағдайда бағалау парағы оның қарауына енгізіледі. </w:t>
      </w:r>
    </w:p>
    <w:bookmarkEnd w:id="51"/>
    <w:bookmarkStart w:name="z57" w:id="52"/>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52"/>
    <w:bookmarkStart w:name="z58" w:id="53"/>
    <w:p>
      <w:pPr>
        <w:spacing w:after="0"/>
        <w:ind w:left="0"/>
        <w:jc w:val="both"/>
      </w:pPr>
      <w:r>
        <w:rPr>
          <w:rFonts w:ascii="Times New Roman"/>
          <w:b w:val="false"/>
          <w:i w:val="false"/>
          <w:color w:val="000000"/>
          <w:sz w:val="28"/>
        </w:rPr>
        <w:t>
      1) бағалаумен келісу;</w:t>
      </w:r>
    </w:p>
    <w:bookmarkEnd w:id="53"/>
    <w:bookmarkStart w:name="z59" w:id="54"/>
    <w:p>
      <w:pPr>
        <w:spacing w:after="0"/>
        <w:ind w:left="0"/>
        <w:jc w:val="both"/>
      </w:pPr>
      <w:r>
        <w:rPr>
          <w:rFonts w:ascii="Times New Roman"/>
          <w:b w:val="false"/>
          <w:i w:val="false"/>
          <w:color w:val="000000"/>
          <w:sz w:val="28"/>
        </w:rPr>
        <w:t xml:space="preserve">
      2) түзетуге жіберу. </w:t>
      </w:r>
    </w:p>
    <w:bookmarkEnd w:id="54"/>
    <w:bookmarkStart w:name="z60" w:id="55"/>
    <w:p>
      <w:pPr>
        <w:spacing w:after="0"/>
        <w:ind w:left="0"/>
        <w:jc w:val="both"/>
      </w:pPr>
      <w:r>
        <w:rPr>
          <w:rFonts w:ascii="Times New Roman"/>
          <w:b w:val="false"/>
          <w:i w:val="false"/>
          <w:color w:val="000000"/>
          <w:sz w:val="28"/>
        </w:rPr>
        <w:t xml:space="preserve">
      22. Бағалау парағы НМИ қол жеткізуін дәлелдейтін фактілердің жеткіліксіздігі немесе дәйексіздігі болған жағдайда түзетуге жолданады. </w:t>
      </w:r>
    </w:p>
    <w:bookmarkEnd w:id="55"/>
    <w:bookmarkStart w:name="z61" w:id="56"/>
    <w:p>
      <w:pPr>
        <w:spacing w:after="0"/>
        <w:ind w:left="0"/>
        <w:jc w:val="both"/>
      </w:pPr>
      <w:r>
        <w:rPr>
          <w:rFonts w:ascii="Times New Roman"/>
          <w:b w:val="false"/>
          <w:i w:val="false"/>
          <w:color w:val="000000"/>
          <w:sz w:val="28"/>
        </w:rPr>
        <w:t xml:space="preserve">
      23. Бағалау парағын жоғары тұрған басшының қарауына қайта енгізу, оны түзетуге жолдағаннан кейін 2 жұмыс күнінен кешіктірілмей жүзеге асырылады. </w:t>
      </w:r>
    </w:p>
    <w:bookmarkEnd w:id="56"/>
    <w:bookmarkStart w:name="z62" w:id="57"/>
    <w:p>
      <w:pPr>
        <w:spacing w:after="0"/>
        <w:ind w:left="0"/>
        <w:jc w:val="both"/>
      </w:pPr>
      <w:r>
        <w:rPr>
          <w:rFonts w:ascii="Times New Roman"/>
          <w:b w:val="false"/>
          <w:i w:val="false"/>
          <w:color w:val="000000"/>
          <w:sz w:val="28"/>
        </w:rPr>
        <w:t>
      24.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57"/>
    <w:bookmarkStart w:name="z63" w:id="58"/>
    <w:p>
      <w:pPr>
        <w:spacing w:after="0"/>
        <w:ind w:left="0"/>
        <w:jc w:val="left"/>
      </w:pPr>
      <w:r>
        <w:rPr>
          <w:rFonts w:ascii="Times New Roman"/>
          <w:b/>
          <w:i w:val="false"/>
          <w:color w:val="000000"/>
        </w:rPr>
        <w:t xml:space="preserve"> 4. Құзыреттерді бағалау тәртібі</w:t>
      </w:r>
    </w:p>
    <w:bookmarkEnd w:id="58"/>
    <w:bookmarkStart w:name="z64" w:id="59"/>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59"/>
    <w:bookmarkStart w:name="z65" w:id="60"/>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индикаторларының жиынтығын басшылыққа алу қажет. Бір құзырет бойынша мінез-құлық индикаторларының саны 10-нан аспайды.</w:t>
      </w:r>
    </w:p>
    <w:bookmarkEnd w:id="60"/>
    <w:bookmarkStart w:name="z66" w:id="61"/>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индикаторларының санымен келесі тәртіпте анықталады:</w:t>
      </w:r>
    </w:p>
    <w:bookmarkEnd w:id="61"/>
    <w:bookmarkStart w:name="z67" w:id="62"/>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индикаторларының 3/4 немесе одан көбі байқалған жағдайда "күтілген нәтижеге сәйкес" бағасы қойылады;</w:t>
      </w:r>
    </w:p>
    <w:bookmarkEnd w:id="62"/>
    <w:bookmarkStart w:name="z68" w:id="63"/>
    <w:p>
      <w:pPr>
        <w:spacing w:after="0"/>
        <w:ind w:left="0"/>
        <w:jc w:val="both"/>
      </w:pPr>
      <w:r>
        <w:rPr>
          <w:rFonts w:ascii="Times New Roman"/>
          <w:b w:val="false"/>
          <w:i w:val="false"/>
          <w:color w:val="000000"/>
          <w:sz w:val="28"/>
        </w:rPr>
        <w:t>
      2) қызметшінің қызметі нақты құзыретпен көзделген мінез-құлық индикаторларының 3/4-нен кеміне сәйкес келмесе, бағаланатын құзырет бойынша "күтілген нәтижеге сәйкес емес" бағасы қойылады.</w:t>
      </w:r>
    </w:p>
    <w:bookmarkEnd w:id="63"/>
    <w:bookmarkStart w:name="z69" w:id="64"/>
    <w:p>
      <w:pPr>
        <w:spacing w:after="0"/>
        <w:ind w:left="0"/>
        <w:jc w:val="both"/>
      </w:pPr>
      <w:r>
        <w:rPr>
          <w:rFonts w:ascii="Times New Roman"/>
          <w:b w:val="false"/>
          <w:i w:val="false"/>
          <w:color w:val="000000"/>
          <w:sz w:val="28"/>
        </w:rPr>
        <w:t>
      28. Тікелей басшымен бағалау парағына қол қойылғаннан кейін персоналды басқару қызметі 2 жұмыс күнінен кешіктірмей оны Комиссияның қарауына ұсынады.</w:t>
      </w:r>
    </w:p>
    <w:bookmarkEnd w:id="64"/>
    <w:bookmarkStart w:name="z70" w:id="65"/>
    <w:p>
      <w:pPr>
        <w:spacing w:after="0"/>
        <w:ind w:left="0"/>
        <w:jc w:val="left"/>
      </w:pPr>
      <w:r>
        <w:rPr>
          <w:rFonts w:ascii="Times New Roman"/>
          <w:b/>
          <w:i w:val="false"/>
          <w:color w:val="000000"/>
        </w:rPr>
        <w:t xml:space="preserve"> 5. Бағалау нәтижелерін Комиссиямен қарау және бағалау нәтижесіне шағымдану</w:t>
      </w:r>
    </w:p>
    <w:bookmarkEnd w:id="65"/>
    <w:bookmarkStart w:name="z71" w:id="66"/>
    <w:p>
      <w:pPr>
        <w:spacing w:after="0"/>
        <w:ind w:left="0"/>
        <w:jc w:val="both"/>
      </w:pPr>
      <w:r>
        <w:rPr>
          <w:rFonts w:ascii="Times New Roman"/>
          <w:b w:val="false"/>
          <w:i w:val="false"/>
          <w:color w:val="000000"/>
          <w:sz w:val="28"/>
        </w:rPr>
        <w:t>
      29. Персоналды басқару қызметі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66"/>
    <w:bookmarkStart w:name="z72" w:id="67"/>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67"/>
    <w:bookmarkStart w:name="z73" w:id="68"/>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68"/>
    <w:bookmarkStart w:name="z74" w:id="69"/>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69"/>
    <w:bookmarkStart w:name="z75" w:id="70"/>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70"/>
    <w:bookmarkStart w:name="z76" w:id="71"/>
    <w:p>
      <w:pPr>
        <w:spacing w:after="0"/>
        <w:ind w:left="0"/>
        <w:jc w:val="both"/>
      </w:pPr>
      <w:r>
        <w:rPr>
          <w:rFonts w:ascii="Times New Roman"/>
          <w:b w:val="false"/>
          <w:i w:val="false"/>
          <w:color w:val="000000"/>
          <w:sz w:val="28"/>
        </w:rPr>
        <w:t>
      34. Комиссияның хатшысы персоналды басқару қызметінің қызметшісі болып табылады. Комиссияның хатшысы дауыс беруге қатыспайды.</w:t>
      </w:r>
    </w:p>
    <w:bookmarkEnd w:id="71"/>
    <w:bookmarkStart w:name="z77" w:id="72"/>
    <w:p>
      <w:pPr>
        <w:spacing w:after="0"/>
        <w:ind w:left="0"/>
        <w:jc w:val="both"/>
      </w:pPr>
      <w:r>
        <w:rPr>
          <w:rFonts w:ascii="Times New Roman"/>
          <w:b w:val="false"/>
          <w:i w:val="false"/>
          <w:color w:val="000000"/>
          <w:sz w:val="28"/>
        </w:rPr>
        <w:t>
      35. Персоналды басқару қызметі Комиссия төрағасымен келісілген мерзімдерге Комиссия отырысының өткізілуін қамтамасыз етеді.</w:t>
      </w:r>
    </w:p>
    <w:bookmarkEnd w:id="72"/>
    <w:bookmarkStart w:name="z78" w:id="73"/>
    <w:p>
      <w:pPr>
        <w:spacing w:after="0"/>
        <w:ind w:left="0"/>
        <w:jc w:val="both"/>
      </w:pPr>
      <w:r>
        <w:rPr>
          <w:rFonts w:ascii="Times New Roman"/>
          <w:b w:val="false"/>
          <w:i w:val="false"/>
          <w:color w:val="000000"/>
          <w:sz w:val="28"/>
        </w:rPr>
        <w:t>
      36. Персоналды басқару қызметі Комиссияның отырысына келесі құжаттарды ұсынады:</w:t>
      </w:r>
    </w:p>
    <w:bookmarkEnd w:id="73"/>
    <w:bookmarkStart w:name="z79" w:id="74"/>
    <w:p>
      <w:pPr>
        <w:spacing w:after="0"/>
        <w:ind w:left="0"/>
        <w:jc w:val="both"/>
      </w:pPr>
      <w:r>
        <w:rPr>
          <w:rFonts w:ascii="Times New Roman"/>
          <w:b w:val="false"/>
          <w:i w:val="false"/>
          <w:color w:val="000000"/>
          <w:sz w:val="28"/>
        </w:rPr>
        <w:t>
      1) толтырылған бағалау парақтарын;</w:t>
      </w:r>
    </w:p>
    <w:bookmarkEnd w:id="74"/>
    <w:bookmarkStart w:name="z80" w:id="75"/>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75"/>
    <w:bookmarkStart w:name="z81" w:id="76"/>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76"/>
    <w:bookmarkStart w:name="z82" w:id="77"/>
    <w:p>
      <w:pPr>
        <w:spacing w:after="0"/>
        <w:ind w:left="0"/>
        <w:jc w:val="both"/>
      </w:pPr>
      <w:r>
        <w:rPr>
          <w:rFonts w:ascii="Times New Roman"/>
          <w:b w:val="false"/>
          <w:i w:val="false"/>
          <w:color w:val="000000"/>
          <w:sz w:val="28"/>
        </w:rPr>
        <w:t>
      1) бағалау нәтижелерін бекіту;</w:t>
      </w:r>
    </w:p>
    <w:bookmarkEnd w:id="77"/>
    <w:bookmarkStart w:name="z83" w:id="78"/>
    <w:p>
      <w:pPr>
        <w:spacing w:after="0"/>
        <w:ind w:left="0"/>
        <w:jc w:val="both"/>
      </w:pPr>
      <w:r>
        <w:rPr>
          <w:rFonts w:ascii="Times New Roman"/>
          <w:b w:val="false"/>
          <w:i w:val="false"/>
          <w:color w:val="000000"/>
          <w:sz w:val="28"/>
        </w:rPr>
        <w:t>
      2) бағалау нәтижелерін қайта қарау.</w:t>
      </w:r>
    </w:p>
    <w:bookmarkEnd w:id="78"/>
    <w:bookmarkStart w:name="z84" w:id="79"/>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9"/>
    <w:bookmarkStart w:name="z85" w:id="80"/>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80"/>
    <w:bookmarkStart w:name="z86" w:id="81"/>
    <w:p>
      <w:pPr>
        <w:spacing w:after="0"/>
        <w:ind w:left="0"/>
        <w:jc w:val="both"/>
      </w:pPr>
      <w:r>
        <w:rPr>
          <w:rFonts w:ascii="Times New Roman"/>
          <w:b w:val="false"/>
          <w:i w:val="false"/>
          <w:color w:val="000000"/>
          <w:sz w:val="28"/>
        </w:rPr>
        <w:t>
      40. Персоналды басқару қызметі "Б" корпусының қызметшісін бағалау нәтижелерімен ол аяқталған соң екі жұмыс күні ішінде таныстырады.</w:t>
      </w:r>
    </w:p>
    <w:bookmarkEnd w:id="81"/>
    <w:bookmarkStart w:name="z87" w:id="82"/>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бас маманмен және мемлекеттік органның басқа екі қызметшісімен қол қойылған акт толтырылады.</w:t>
      </w:r>
    </w:p>
    <w:bookmarkEnd w:id="82"/>
    <w:p>
      <w:pPr>
        <w:spacing w:after="0"/>
        <w:ind w:left="0"/>
        <w:jc w:val="both"/>
      </w:pPr>
      <w:r>
        <w:rPr>
          <w:rFonts w:ascii="Times New Roman"/>
          <w:b w:val="false"/>
          <w:i w:val="false"/>
          <w:color w:val="000000"/>
          <w:sz w:val="28"/>
        </w:rPr>
        <w:t xml:space="preserve">
      Бұл ретте танысудан бас тартқан қызметшілерге бағалау нәтижелері мемлекеттік органдардың интранет-порталы және/немесе мемлекеттік қызмет персоналы бойынша автоматтандырылған бірыңғай дерекқор (ақпараттық жүйенің) не электрондық құжат айналымы жүйесі арқылы осы Әдістеменің </w:t>
      </w:r>
      <w:r>
        <w:rPr>
          <w:rFonts w:ascii="Times New Roman"/>
          <w:b w:val="false"/>
          <w:i w:val="false"/>
          <w:color w:val="000000"/>
          <w:sz w:val="28"/>
        </w:rPr>
        <w:t>40-тармағында</w:t>
      </w:r>
      <w:r>
        <w:rPr>
          <w:rFonts w:ascii="Times New Roman"/>
          <w:b w:val="false"/>
          <w:i w:val="false"/>
          <w:color w:val="000000"/>
          <w:sz w:val="28"/>
        </w:rPr>
        <w:t xml:space="preserve"> көрсетілген мерзімде жолданады.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 жаңа редакцияда – Батыс Қазақстан облысы Теректі ауданы әкімдігінің 26.05.2022 </w:t>
      </w:r>
      <w:r>
        <w:rPr>
          <w:rFonts w:ascii="Times New Roman"/>
          <w:b w:val="false"/>
          <w:i w:val="false"/>
          <w:color w:val="000000"/>
          <w:sz w:val="28"/>
        </w:rPr>
        <w:t>№ 127</w:t>
      </w:r>
      <w:r>
        <w:rPr>
          <w:rFonts w:ascii="Times New Roman"/>
          <w:b w:val="false"/>
          <w:i w:val="false"/>
          <w:color w:val="ff0000"/>
          <w:sz w:val="28"/>
        </w:rPr>
        <w:t xml:space="preserve"> қаулысымен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42. Алынып тасталды – Батыс Қазақстан облысы Теректі ауданы әкімдігінің 26.05.2022 </w:t>
      </w:r>
      <w:r>
        <w:rPr>
          <w:rFonts w:ascii="Times New Roman"/>
          <w:b w:val="false"/>
          <w:i w:val="false"/>
          <w:color w:val="000000"/>
          <w:sz w:val="28"/>
        </w:rPr>
        <w:t>№ 127</w:t>
      </w:r>
      <w:r>
        <w:rPr>
          <w:rFonts w:ascii="Times New Roman"/>
          <w:b w:val="false"/>
          <w:i w:val="false"/>
          <w:color w:val="ff0000"/>
          <w:sz w:val="28"/>
        </w:rPr>
        <w:t xml:space="preserve"> қаулысымен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9" w:id="83"/>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3"/>
    <w:bookmarkStart w:name="z90" w:id="84"/>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84"/>
    <w:bookmarkStart w:name="z91" w:id="85"/>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85"/>
    <w:bookmarkStart w:name="z92" w:id="86"/>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ауданы әкімі</w:t>
            </w:r>
            <w:r>
              <w:br/>
            </w:r>
            <w:r>
              <w:rPr>
                <w:rFonts w:ascii="Times New Roman"/>
                <w:b w:val="false"/>
                <w:i w:val="false"/>
                <w:color w:val="000000"/>
                <w:sz w:val="20"/>
              </w:rPr>
              <w:t>аппараты"</w:t>
            </w:r>
            <w:r>
              <w:br/>
            </w:r>
            <w:r>
              <w:rPr>
                <w:rFonts w:ascii="Times New Roman"/>
                <w:b w:val="false"/>
                <w:i w:val="false"/>
                <w:color w:val="000000"/>
                <w:sz w:val="20"/>
              </w:rPr>
              <w:t>мемлекеттік мекемесінің және</w:t>
            </w:r>
            <w:r>
              <w:br/>
            </w:r>
            <w:r>
              <w:rPr>
                <w:rFonts w:ascii="Times New Roman"/>
                <w:b w:val="false"/>
                <w:i w:val="false"/>
                <w:color w:val="000000"/>
                <w:sz w:val="20"/>
              </w:rPr>
              <w:t>жергілікті</w:t>
            </w:r>
            <w:r>
              <w:br/>
            </w:r>
            <w:r>
              <w:rPr>
                <w:rFonts w:ascii="Times New Roman"/>
                <w:b w:val="false"/>
                <w:i w:val="false"/>
                <w:color w:val="000000"/>
                <w:sz w:val="20"/>
              </w:rPr>
              <w:t>бюджеттен қаржыланатын</w:t>
            </w:r>
            <w:r>
              <w:br/>
            </w:r>
            <w:r>
              <w:rPr>
                <w:rFonts w:ascii="Times New Roman"/>
                <w:b w:val="false"/>
                <w:i w:val="false"/>
                <w:color w:val="000000"/>
                <w:sz w:val="20"/>
              </w:rPr>
              <w:t>аудандық атқарушы</w:t>
            </w:r>
            <w:r>
              <w:br/>
            </w:r>
            <w:r>
              <w:rPr>
                <w:rFonts w:ascii="Times New Roman"/>
                <w:b w:val="false"/>
                <w:i w:val="false"/>
                <w:color w:val="000000"/>
                <w:sz w:val="20"/>
              </w:rPr>
              <w:t>органдардың "Б"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1-қосымша</w:t>
            </w:r>
          </w:p>
        </w:tc>
      </w:tr>
    </w:tbl>
    <w:bookmarkStart w:name="z94" w:id="87"/>
    <w:p>
      <w:pPr>
        <w:spacing w:after="0"/>
        <w:ind w:left="0"/>
        <w:jc w:val="both"/>
      </w:pPr>
      <w:r>
        <w:rPr>
          <w:rFonts w:ascii="Times New Roman"/>
          <w:b w:val="false"/>
          <w:i w:val="false"/>
          <w:color w:val="000000"/>
          <w:sz w:val="28"/>
        </w:rPr>
        <w:t>
      Нысан</w:t>
      </w:r>
    </w:p>
    <w:bookmarkEnd w:id="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p>
        </w:tc>
      </w:tr>
    </w:tbl>
    <w:bookmarkStart w:name="z96" w:id="88"/>
    <w:p>
      <w:pPr>
        <w:spacing w:after="0"/>
        <w:ind w:left="0"/>
        <w:jc w:val="left"/>
      </w:pPr>
      <w:r>
        <w:rPr>
          <w:rFonts w:ascii="Times New Roman"/>
          <w:b/>
          <w:i w:val="false"/>
          <w:color w:val="000000"/>
        </w:rPr>
        <w:t xml:space="preserve"> "Б" корпусы мемлекеттік әкімшілік</w:t>
      </w:r>
      <w:r>
        <w:br/>
      </w:r>
      <w:r>
        <w:rPr>
          <w:rFonts w:ascii="Times New Roman"/>
          <w:b/>
          <w:i w:val="false"/>
          <w:color w:val="000000"/>
        </w:rPr>
        <w:t>қызметшісінің жеке жұмыс жоспары</w:t>
      </w:r>
    </w:p>
    <w:bookmarkEnd w:id="88"/>
    <w:p>
      <w:pPr>
        <w:spacing w:after="0"/>
        <w:ind w:left="0"/>
        <w:jc w:val="both"/>
      </w:pPr>
      <w:r>
        <w:rPr>
          <w:rFonts w:ascii="Times New Roman"/>
          <w:b w:val="false"/>
          <w:i w:val="false"/>
          <w:color w:val="000000"/>
          <w:sz w:val="28"/>
        </w:rPr>
        <w:t>
      __________________________________ жыл</w:t>
      </w:r>
    </w:p>
    <w:p>
      <w:pPr>
        <w:spacing w:after="0"/>
        <w:ind w:left="0"/>
        <w:jc w:val="both"/>
      </w:pPr>
      <w:r>
        <w:rPr>
          <w:rFonts w:ascii="Times New Roman"/>
          <w:b w:val="false"/>
          <w:i w:val="false"/>
          <w:color w:val="000000"/>
          <w:sz w:val="28"/>
        </w:rPr>
        <w:t>
      (жеке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жағдайда))_______________________________</w:t>
      </w:r>
    </w:p>
    <w:p>
      <w:pPr>
        <w:spacing w:after="0"/>
        <w:ind w:left="0"/>
        <w:jc w:val="both"/>
      </w:pPr>
      <w:r>
        <w:rPr>
          <w:rFonts w:ascii="Times New Roman"/>
          <w:b w:val="false"/>
          <w:i w:val="false"/>
          <w:color w:val="000000"/>
          <w:sz w:val="28"/>
        </w:rPr>
        <w:t>
      Қызметшінің лауазымы: _________________________________________________________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атауы:_____________________________________</w:t>
      </w:r>
    </w:p>
    <w:p>
      <w:pPr>
        <w:spacing w:after="0"/>
        <w:ind w:left="0"/>
        <w:jc w:val="both"/>
      </w:pPr>
      <w:r>
        <w:rPr>
          <w:rFonts w:ascii="Times New Roman"/>
          <w:b w:val="false"/>
          <w:i w:val="false"/>
          <w:color w:val="000000"/>
          <w:sz w:val="28"/>
        </w:rPr>
        <w:t>
       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"А" корпусы қызметшісі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p>
      <w:pPr>
        <w:spacing w:after="0"/>
        <w:ind w:left="0"/>
        <w:jc w:val="both"/>
      </w:pPr>
      <w:r>
        <w:rPr>
          <w:rFonts w:ascii="Times New Roman"/>
          <w:b w:val="false"/>
          <w:i w:val="false"/>
          <w:color w:val="000000"/>
          <w:sz w:val="28"/>
        </w:rPr>
        <w:t>
      Қызметші                                    Тікелей басшы</w:t>
      </w:r>
    </w:p>
    <w:p>
      <w:pPr>
        <w:spacing w:after="0"/>
        <w:ind w:left="0"/>
        <w:jc w:val="both"/>
      </w:pPr>
      <w:r>
        <w:rPr>
          <w:rFonts w:ascii="Times New Roman"/>
          <w:b w:val="false"/>
          <w:i w:val="false"/>
          <w:color w:val="000000"/>
          <w:sz w:val="28"/>
        </w:rPr>
        <w:t>
      ______________________________            ______________________________</w:t>
      </w:r>
    </w:p>
    <w:p>
      <w:pPr>
        <w:spacing w:after="0"/>
        <w:ind w:left="0"/>
        <w:jc w:val="both"/>
      </w:pPr>
      <w:r>
        <w:rPr>
          <w:rFonts w:ascii="Times New Roman"/>
          <w:b w:val="false"/>
          <w:i w:val="false"/>
          <w:color w:val="000000"/>
          <w:sz w:val="28"/>
        </w:rPr>
        <w:t>
      (тегі, аты-жөнінің бірінші әріптері)            (тегі, аты-жөнінің бірінші әріптері)</w:t>
      </w:r>
    </w:p>
    <w:p>
      <w:pPr>
        <w:spacing w:after="0"/>
        <w:ind w:left="0"/>
        <w:jc w:val="both"/>
      </w:pPr>
      <w:r>
        <w:rPr>
          <w:rFonts w:ascii="Times New Roman"/>
          <w:b w:val="false"/>
          <w:i w:val="false"/>
          <w:color w:val="000000"/>
          <w:sz w:val="28"/>
        </w:rPr>
        <w:t>
      күні _______________________                  күні _______________________</w:t>
      </w:r>
    </w:p>
    <w:p>
      <w:pPr>
        <w:spacing w:after="0"/>
        <w:ind w:left="0"/>
        <w:jc w:val="both"/>
      </w:pPr>
      <w:r>
        <w:rPr>
          <w:rFonts w:ascii="Times New Roman"/>
          <w:b w:val="false"/>
          <w:i w:val="false"/>
          <w:color w:val="000000"/>
          <w:sz w:val="28"/>
        </w:rPr>
        <w:t>
      қолы ____________________                  қолы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ауданы әкімі</w:t>
            </w:r>
            <w:r>
              <w:br/>
            </w:r>
            <w:r>
              <w:rPr>
                <w:rFonts w:ascii="Times New Roman"/>
                <w:b w:val="false"/>
                <w:i w:val="false"/>
                <w:color w:val="000000"/>
                <w:sz w:val="20"/>
              </w:rPr>
              <w:t>аппараты"</w:t>
            </w:r>
            <w:r>
              <w:br/>
            </w:r>
            <w:r>
              <w:rPr>
                <w:rFonts w:ascii="Times New Roman"/>
                <w:b w:val="false"/>
                <w:i w:val="false"/>
                <w:color w:val="000000"/>
                <w:sz w:val="20"/>
              </w:rPr>
              <w:t>мемлекеттік мекемесінің және</w:t>
            </w:r>
            <w:r>
              <w:br/>
            </w:r>
            <w:r>
              <w:rPr>
                <w:rFonts w:ascii="Times New Roman"/>
                <w:b w:val="false"/>
                <w:i w:val="false"/>
                <w:color w:val="000000"/>
                <w:sz w:val="20"/>
              </w:rPr>
              <w:t>жергілікті</w:t>
            </w:r>
            <w:r>
              <w:br/>
            </w:r>
            <w:r>
              <w:rPr>
                <w:rFonts w:ascii="Times New Roman"/>
                <w:b w:val="false"/>
                <w:i w:val="false"/>
                <w:color w:val="000000"/>
                <w:sz w:val="20"/>
              </w:rPr>
              <w:t>бюджеттен қаржыланатын</w:t>
            </w:r>
            <w:r>
              <w:br/>
            </w:r>
            <w:r>
              <w:rPr>
                <w:rFonts w:ascii="Times New Roman"/>
                <w:b w:val="false"/>
                <w:i w:val="false"/>
                <w:color w:val="000000"/>
                <w:sz w:val="20"/>
              </w:rPr>
              <w:t>аудандық атқарушы</w:t>
            </w:r>
            <w:r>
              <w:br/>
            </w:r>
            <w:r>
              <w:rPr>
                <w:rFonts w:ascii="Times New Roman"/>
                <w:b w:val="false"/>
                <w:i w:val="false"/>
                <w:color w:val="000000"/>
                <w:sz w:val="20"/>
              </w:rPr>
              <w:t>органдардың "Б"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2-қосымша</w:t>
            </w:r>
          </w:p>
        </w:tc>
      </w:tr>
    </w:tbl>
    <w:bookmarkStart w:name="z98" w:id="89"/>
    <w:p>
      <w:pPr>
        <w:spacing w:after="0"/>
        <w:ind w:left="0"/>
        <w:jc w:val="both"/>
      </w:pPr>
      <w:r>
        <w:rPr>
          <w:rFonts w:ascii="Times New Roman"/>
          <w:b w:val="false"/>
          <w:i w:val="false"/>
          <w:color w:val="000000"/>
          <w:sz w:val="28"/>
        </w:rPr>
        <w:t>
      Нысан</w:t>
      </w:r>
    </w:p>
    <w:bookmarkEnd w:id="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p>
        </w:tc>
      </w:tr>
    </w:tbl>
    <w:bookmarkStart w:name="z100" w:id="90"/>
    <w:p>
      <w:pPr>
        <w:spacing w:after="0"/>
        <w:ind w:left="0"/>
        <w:jc w:val="left"/>
      </w:pPr>
      <w:r>
        <w:rPr>
          <w:rFonts w:ascii="Times New Roman"/>
          <w:b/>
          <w:i w:val="false"/>
          <w:color w:val="000000"/>
        </w:rPr>
        <w:t xml:space="preserve"> Нысаналы мақсатты индикаторлар бойынша бағалау парағы</w:t>
      </w:r>
    </w:p>
    <w:bookmarkEnd w:id="90"/>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(тегі, аты-жөнінің бірінші әріптері, бағаланатын тұлғаның лауазымы)</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p>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Бағалау нәтижесі __________________________________________________</w:t>
      </w:r>
    </w:p>
    <w:p>
      <w:pPr>
        <w:spacing w:after="0"/>
        <w:ind w:left="0"/>
        <w:jc w:val="both"/>
      </w:pPr>
      <w:r>
        <w:rPr>
          <w:rFonts w:ascii="Times New Roman"/>
          <w:b w:val="false"/>
          <w:i w:val="false"/>
          <w:color w:val="000000"/>
          <w:sz w:val="28"/>
        </w:rPr>
        <w:t>
      (қанағаттанарлықсыз, қанағаттанарлық, тиімді, өте жақсы)</w:t>
      </w:r>
    </w:p>
    <w:p>
      <w:pPr>
        <w:spacing w:after="0"/>
        <w:ind w:left="0"/>
        <w:jc w:val="both"/>
      </w:pPr>
      <w:r>
        <w:rPr>
          <w:rFonts w:ascii="Times New Roman"/>
          <w:b w:val="false"/>
          <w:i w:val="false"/>
          <w:color w:val="000000"/>
          <w:sz w:val="28"/>
        </w:rPr>
        <w:t>
      Қызметші                                    Тікелей басшы</w:t>
      </w:r>
    </w:p>
    <w:p>
      <w:pPr>
        <w:spacing w:after="0"/>
        <w:ind w:left="0"/>
        <w:jc w:val="both"/>
      </w:pPr>
      <w:r>
        <w:rPr>
          <w:rFonts w:ascii="Times New Roman"/>
          <w:b w:val="false"/>
          <w:i w:val="false"/>
          <w:color w:val="000000"/>
          <w:sz w:val="28"/>
        </w:rPr>
        <w:t>
      ______________________________            ______________________________</w:t>
      </w:r>
    </w:p>
    <w:p>
      <w:pPr>
        <w:spacing w:after="0"/>
        <w:ind w:left="0"/>
        <w:jc w:val="both"/>
      </w:pPr>
      <w:r>
        <w:rPr>
          <w:rFonts w:ascii="Times New Roman"/>
          <w:b w:val="false"/>
          <w:i w:val="false"/>
          <w:color w:val="000000"/>
          <w:sz w:val="28"/>
        </w:rPr>
        <w:t>
      (тегі, аты-жөнінің бірінші әріптері)            (тегі, аты-жөнінің бірінші әріптері)</w:t>
      </w:r>
    </w:p>
    <w:p>
      <w:pPr>
        <w:spacing w:after="0"/>
        <w:ind w:left="0"/>
        <w:jc w:val="both"/>
      </w:pPr>
      <w:r>
        <w:rPr>
          <w:rFonts w:ascii="Times New Roman"/>
          <w:b w:val="false"/>
          <w:i w:val="false"/>
          <w:color w:val="000000"/>
          <w:sz w:val="28"/>
        </w:rPr>
        <w:t>
      күні _______________________                  күні _______________________</w:t>
      </w:r>
    </w:p>
    <w:p>
      <w:pPr>
        <w:spacing w:after="0"/>
        <w:ind w:left="0"/>
        <w:jc w:val="both"/>
      </w:pPr>
      <w:r>
        <w:rPr>
          <w:rFonts w:ascii="Times New Roman"/>
          <w:b w:val="false"/>
          <w:i w:val="false"/>
          <w:color w:val="000000"/>
          <w:sz w:val="28"/>
        </w:rPr>
        <w:t>
      қолы ____________________                  қолы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ауданы әкімі</w:t>
            </w:r>
            <w:r>
              <w:br/>
            </w:r>
            <w:r>
              <w:rPr>
                <w:rFonts w:ascii="Times New Roman"/>
                <w:b w:val="false"/>
                <w:i w:val="false"/>
                <w:color w:val="000000"/>
                <w:sz w:val="20"/>
              </w:rPr>
              <w:t>аппараты"</w:t>
            </w:r>
            <w:r>
              <w:br/>
            </w:r>
            <w:r>
              <w:rPr>
                <w:rFonts w:ascii="Times New Roman"/>
                <w:b w:val="false"/>
                <w:i w:val="false"/>
                <w:color w:val="000000"/>
                <w:sz w:val="20"/>
              </w:rPr>
              <w:t>мемлекеттік мекемесінің және</w:t>
            </w:r>
            <w:r>
              <w:br/>
            </w:r>
            <w:r>
              <w:rPr>
                <w:rFonts w:ascii="Times New Roman"/>
                <w:b w:val="false"/>
                <w:i w:val="false"/>
                <w:color w:val="000000"/>
                <w:sz w:val="20"/>
              </w:rPr>
              <w:t>жергілікті</w:t>
            </w:r>
            <w:r>
              <w:br/>
            </w:r>
            <w:r>
              <w:rPr>
                <w:rFonts w:ascii="Times New Roman"/>
                <w:b w:val="false"/>
                <w:i w:val="false"/>
                <w:color w:val="000000"/>
                <w:sz w:val="20"/>
              </w:rPr>
              <w:t>бюджеттен қаржыланатын</w:t>
            </w:r>
            <w:r>
              <w:br/>
            </w:r>
            <w:r>
              <w:rPr>
                <w:rFonts w:ascii="Times New Roman"/>
                <w:b w:val="false"/>
                <w:i w:val="false"/>
                <w:color w:val="000000"/>
                <w:sz w:val="20"/>
              </w:rPr>
              <w:t>аудандық атқарушы</w:t>
            </w:r>
            <w:r>
              <w:br/>
            </w:r>
            <w:r>
              <w:rPr>
                <w:rFonts w:ascii="Times New Roman"/>
                <w:b w:val="false"/>
                <w:i w:val="false"/>
                <w:color w:val="000000"/>
                <w:sz w:val="20"/>
              </w:rPr>
              <w:t>органдардың "Б"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3-қосымша</w:t>
            </w:r>
          </w:p>
        </w:tc>
      </w:tr>
    </w:tbl>
    <w:bookmarkStart w:name="z102" w:id="91"/>
    <w:p>
      <w:pPr>
        <w:spacing w:after="0"/>
        <w:ind w:left="0"/>
        <w:jc w:val="both"/>
      </w:pPr>
      <w:r>
        <w:rPr>
          <w:rFonts w:ascii="Times New Roman"/>
          <w:b w:val="false"/>
          <w:i w:val="false"/>
          <w:color w:val="000000"/>
          <w:sz w:val="28"/>
        </w:rPr>
        <w:t>
      Нысан</w:t>
      </w:r>
    </w:p>
    <w:bookmarkEnd w:id="91"/>
    <w:bookmarkStart w:name="z103" w:id="92"/>
    <w:p>
      <w:pPr>
        <w:spacing w:after="0"/>
        <w:ind w:left="0"/>
        <w:jc w:val="left"/>
      </w:pPr>
      <w:r>
        <w:rPr>
          <w:rFonts w:ascii="Times New Roman"/>
          <w:b/>
          <w:i w:val="false"/>
          <w:color w:val="000000"/>
        </w:rPr>
        <w:t xml:space="preserve"> Құзыреттер бойынша бағалау парағы</w:t>
      </w:r>
    </w:p>
    <w:bookmarkEnd w:id="92"/>
    <w:p>
      <w:pPr>
        <w:spacing w:after="0"/>
        <w:ind w:left="0"/>
        <w:jc w:val="both"/>
      </w:pPr>
      <w:r>
        <w:rPr>
          <w:rFonts w:ascii="Times New Roman"/>
          <w:b w:val="false"/>
          <w:i w:val="false"/>
          <w:color w:val="000000"/>
          <w:sz w:val="28"/>
        </w:rPr>
        <w:t>
      _________________ жыл</w:t>
      </w:r>
    </w:p>
    <w:p>
      <w:pPr>
        <w:spacing w:after="0"/>
        <w:ind w:left="0"/>
        <w:jc w:val="both"/>
      </w:pPr>
      <w:r>
        <w:rPr>
          <w:rFonts w:ascii="Times New Roman"/>
          <w:b w:val="false"/>
          <w:i w:val="false"/>
          <w:color w:val="000000"/>
          <w:sz w:val="28"/>
        </w:rPr>
        <w:t>
      (бағаланатын жыл)</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_________________________________________________________</w:t>
      </w:r>
    </w:p>
    <w:p>
      <w:pPr>
        <w:spacing w:after="0"/>
        <w:ind w:left="0"/>
        <w:jc w:val="both"/>
      </w:pPr>
      <w:r>
        <w:rPr>
          <w:rFonts w:ascii="Times New Roman"/>
          <w:b w:val="false"/>
          <w:i w:val="false"/>
          <w:color w:val="000000"/>
          <w:sz w:val="28"/>
        </w:rPr>
        <w:t>
      Бағаланатын қызметшінің лауазымы: __________________________________</w:t>
      </w:r>
    </w:p>
    <w:p>
      <w:pPr>
        <w:spacing w:after="0"/>
        <w:ind w:left="0"/>
        <w:jc w:val="both"/>
      </w:pPr>
      <w:r>
        <w:rPr>
          <w:rFonts w:ascii="Times New Roman"/>
          <w:b w:val="false"/>
          <w:i w:val="false"/>
          <w:color w:val="000000"/>
          <w:sz w:val="28"/>
        </w:rPr>
        <w:t>
      Бағаланатын қызметшінің құрылымдық бөлімшесінің атауы: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 </w:t>
      </w:r>
    </w:p>
    <w:p>
      <w:pPr>
        <w:spacing w:after="0"/>
        <w:ind w:left="0"/>
        <w:jc w:val="both"/>
      </w:pPr>
      <w:r>
        <w:rPr>
          <w:rFonts w:ascii="Times New Roman"/>
          <w:b w:val="false"/>
          <w:i w:val="false"/>
          <w:color w:val="000000"/>
          <w:sz w:val="28"/>
        </w:rPr>
        <w:t>
      Қызметші                                    Тікелей басшы</w:t>
      </w:r>
    </w:p>
    <w:p>
      <w:pPr>
        <w:spacing w:after="0"/>
        <w:ind w:left="0"/>
        <w:jc w:val="both"/>
      </w:pPr>
      <w:r>
        <w:rPr>
          <w:rFonts w:ascii="Times New Roman"/>
          <w:b w:val="false"/>
          <w:i w:val="false"/>
          <w:color w:val="000000"/>
          <w:sz w:val="28"/>
        </w:rPr>
        <w:t>
      ______________________________            ______________________________</w:t>
      </w:r>
    </w:p>
    <w:p>
      <w:pPr>
        <w:spacing w:after="0"/>
        <w:ind w:left="0"/>
        <w:jc w:val="both"/>
      </w:pPr>
      <w:r>
        <w:rPr>
          <w:rFonts w:ascii="Times New Roman"/>
          <w:b w:val="false"/>
          <w:i w:val="false"/>
          <w:color w:val="000000"/>
          <w:sz w:val="28"/>
        </w:rPr>
        <w:t>
      (тегі, аты-жөнінің бірінші әріптері)            (тегі, аты-жөнінің бірінші әріптері)</w:t>
      </w:r>
    </w:p>
    <w:p>
      <w:pPr>
        <w:spacing w:after="0"/>
        <w:ind w:left="0"/>
        <w:jc w:val="both"/>
      </w:pPr>
      <w:r>
        <w:rPr>
          <w:rFonts w:ascii="Times New Roman"/>
          <w:b w:val="false"/>
          <w:i w:val="false"/>
          <w:color w:val="000000"/>
          <w:sz w:val="28"/>
        </w:rPr>
        <w:t>
      күні _______________________                  күні _______________________</w:t>
      </w:r>
    </w:p>
    <w:p>
      <w:pPr>
        <w:spacing w:after="0"/>
        <w:ind w:left="0"/>
        <w:jc w:val="both"/>
      </w:pPr>
      <w:r>
        <w:rPr>
          <w:rFonts w:ascii="Times New Roman"/>
          <w:b w:val="false"/>
          <w:i w:val="false"/>
          <w:color w:val="000000"/>
          <w:sz w:val="28"/>
        </w:rPr>
        <w:t>
      қолы ____________________                  қолы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ауданы әкім</w:t>
            </w:r>
            <w:r>
              <w:br/>
            </w:r>
            <w:r>
              <w:rPr>
                <w:rFonts w:ascii="Times New Roman"/>
                <w:b w:val="false"/>
                <w:i w:val="false"/>
                <w:color w:val="000000"/>
                <w:sz w:val="20"/>
              </w:rPr>
              <w:t>аппараты"</w:t>
            </w:r>
            <w:r>
              <w:br/>
            </w:r>
            <w:r>
              <w:rPr>
                <w:rFonts w:ascii="Times New Roman"/>
                <w:b w:val="false"/>
                <w:i w:val="false"/>
                <w:color w:val="000000"/>
                <w:sz w:val="20"/>
              </w:rPr>
              <w:t>мемлекеттік мекемесінің және</w:t>
            </w:r>
            <w:r>
              <w:br/>
            </w:r>
            <w:r>
              <w:rPr>
                <w:rFonts w:ascii="Times New Roman"/>
                <w:b w:val="false"/>
                <w:i w:val="false"/>
                <w:color w:val="000000"/>
                <w:sz w:val="20"/>
              </w:rPr>
              <w:t>жергілікті</w:t>
            </w:r>
            <w:r>
              <w:br/>
            </w:r>
            <w:r>
              <w:rPr>
                <w:rFonts w:ascii="Times New Roman"/>
                <w:b w:val="false"/>
                <w:i w:val="false"/>
                <w:color w:val="000000"/>
                <w:sz w:val="20"/>
              </w:rPr>
              <w:t>бюджеттен қаржыланатын</w:t>
            </w:r>
            <w:r>
              <w:br/>
            </w:r>
            <w:r>
              <w:rPr>
                <w:rFonts w:ascii="Times New Roman"/>
                <w:b w:val="false"/>
                <w:i w:val="false"/>
                <w:color w:val="000000"/>
                <w:sz w:val="20"/>
              </w:rPr>
              <w:t>аудандық атқарушы</w:t>
            </w:r>
            <w:r>
              <w:br/>
            </w:r>
            <w:r>
              <w:rPr>
                <w:rFonts w:ascii="Times New Roman"/>
                <w:b w:val="false"/>
                <w:i w:val="false"/>
                <w:color w:val="000000"/>
                <w:sz w:val="20"/>
              </w:rPr>
              <w:t>органдардың "Б"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4-қосымша</w:t>
            </w:r>
          </w:p>
        </w:tc>
      </w:tr>
    </w:tbl>
    <w:bookmarkStart w:name="z105" w:id="93"/>
    <w:p>
      <w:pPr>
        <w:spacing w:after="0"/>
        <w:ind w:left="0"/>
        <w:jc w:val="both"/>
      </w:pPr>
      <w:r>
        <w:rPr>
          <w:rFonts w:ascii="Times New Roman"/>
          <w:b w:val="false"/>
          <w:i w:val="false"/>
          <w:color w:val="000000"/>
          <w:sz w:val="28"/>
        </w:rPr>
        <w:t>
      Нысан</w:t>
      </w:r>
    </w:p>
    <w:bookmarkEnd w:id="93"/>
    <w:bookmarkStart w:name="z106" w:id="94"/>
    <w:p>
      <w:pPr>
        <w:spacing w:after="0"/>
        <w:ind w:left="0"/>
        <w:jc w:val="left"/>
      </w:pPr>
      <w:r>
        <w:rPr>
          <w:rFonts w:ascii="Times New Roman"/>
          <w:b/>
          <w:i w:val="false"/>
          <w:color w:val="000000"/>
        </w:rPr>
        <w:t xml:space="preserve"> Құзыреттердің мінез-құлық индикаторлары</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w:t>
            </w:r>
          </w:p>
          <w:p>
            <w:pPr>
              <w:spacing w:after="20"/>
              <w:ind w:left="20"/>
              <w:jc w:val="both"/>
            </w:pPr>
            <w:r>
              <w:rPr>
                <w:rFonts w:ascii="Times New Roman"/>
                <w:b w:val="false"/>
                <w:i w:val="false"/>
                <w:color w:val="000000"/>
                <w:sz w:val="20"/>
              </w:rPr>
              <w:t>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p>
            <w:pPr>
              <w:spacing w:after="20"/>
              <w:ind w:left="20"/>
              <w:jc w:val="both"/>
            </w:pPr>
            <w:r>
              <w:rPr>
                <w:rFonts w:ascii="Times New Roman"/>
                <w:b w:val="false"/>
                <w:i w:val="false"/>
                <w:color w:val="000000"/>
                <w:sz w:val="20"/>
              </w:rPr>
              <w:t>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қояды және тапсырмалар береді;</w:t>
            </w:r>
          </w:p>
          <w:p>
            <w:pPr>
              <w:spacing w:after="20"/>
              <w:ind w:left="20"/>
              <w:jc w:val="both"/>
            </w:pPr>
            <w:r>
              <w:rPr>
                <w:rFonts w:ascii="Times New Roman"/>
                <w:b w:val="false"/>
                <w:i w:val="false"/>
                <w:color w:val="000000"/>
                <w:sz w:val="20"/>
              </w:rPr>
              <w:t>
Бөлімшенің берілген міндеттерді сапалы және уақтылы орындауына ұжымды бағыттайды және жағдай жасайды;</w:t>
            </w:r>
          </w:p>
          <w:p>
            <w:pPr>
              <w:spacing w:after="20"/>
              <w:ind w:left="20"/>
              <w:jc w:val="both"/>
            </w:pPr>
            <w:r>
              <w:rPr>
                <w:rFonts w:ascii="Times New Roman"/>
                <w:b w:val="false"/>
                <w:i w:val="false"/>
                <w:color w:val="000000"/>
                <w:sz w:val="20"/>
              </w:rPr>
              <w:t>
Бөлімше жұмысын басымдылығына қарай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 алмайды және тапсырмалар бере алмайды;</w:t>
            </w:r>
          </w:p>
          <w:p>
            <w:pPr>
              <w:spacing w:after="20"/>
              <w:ind w:left="20"/>
              <w:jc w:val="both"/>
            </w:pPr>
            <w:r>
              <w:rPr>
                <w:rFonts w:ascii="Times New Roman"/>
                <w:b w:val="false"/>
                <w:i w:val="false"/>
                <w:color w:val="000000"/>
                <w:sz w:val="20"/>
              </w:rPr>
              <w:t>
Берілген міндеттерді сапалы және уақтылы орындауына ұжымды бағыттамайды және жағдай жасамайды;</w:t>
            </w:r>
          </w:p>
          <w:p>
            <w:pPr>
              <w:spacing w:after="20"/>
              <w:ind w:left="20"/>
              <w:jc w:val="both"/>
            </w:pPr>
            <w:r>
              <w:rPr>
                <w:rFonts w:ascii="Times New Roman"/>
                <w:b w:val="false"/>
                <w:i w:val="false"/>
                <w:color w:val="000000"/>
                <w:sz w:val="20"/>
              </w:rPr>
              <w:t>
Бөлімше жұмысын басымдылығына мән бермей тиімсіз ұйымдастырады.</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E-R-3;</w:t>
            </w:r>
          </w:p>
          <w:p>
            <w:pPr>
              <w:spacing w:after="20"/>
              <w:ind w:left="20"/>
              <w:jc w:val="both"/>
            </w:pPr>
            <w:r>
              <w:rPr>
                <w:rFonts w:ascii="Times New Roman"/>
                <w:b w:val="false"/>
                <w:i w:val="false"/>
                <w:color w:val="000000"/>
                <w:sz w:val="20"/>
              </w:rPr>
              <w:t>
E-G-1.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
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Бөлімше жұмысының нәтижелілігін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r>
              <w:rPr>
                <w:rFonts w:ascii="Times New Roman"/>
                <w:b w:val="false"/>
                <w:i w:val="false"/>
                <w:color w:val="000000"/>
                <w:sz w:val="20"/>
              </w:rPr>
              <w:t>
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Бөлімше жұмысының нәтижелілігін және сапасын қамтамасыз етпейді.</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E-G-2;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p>
            <w:pPr>
              <w:spacing w:after="20"/>
              <w:ind w:left="20"/>
              <w:jc w:val="both"/>
            </w:pPr>
            <w:r>
              <w:rPr>
                <w:rFonts w:ascii="Times New Roman"/>
                <w:b w:val="false"/>
                <w:i w:val="false"/>
                <w:color w:val="000000"/>
                <w:sz w:val="20"/>
              </w:rPr>
              <w:t>
Басшылыққа сапалы құжаттар дайындайды және енгізеді;</w:t>
            </w:r>
          </w:p>
          <w:p>
            <w:pPr>
              <w:spacing w:after="20"/>
              <w:ind w:left="20"/>
              <w:jc w:val="both"/>
            </w:pPr>
            <w:r>
              <w:rPr>
                <w:rFonts w:ascii="Times New Roman"/>
                <w:b w:val="false"/>
                <w:i w:val="false"/>
                <w:color w:val="000000"/>
                <w:sz w:val="20"/>
              </w:rPr>
              <w:t>
Өлшеулі уақыт жағдайында жұмыс жасай алады;</w:t>
            </w:r>
          </w:p>
          <w:p>
            <w:pPr>
              <w:spacing w:after="20"/>
              <w:ind w:left="20"/>
              <w:jc w:val="both"/>
            </w:pPr>
            <w:r>
              <w:rPr>
                <w:rFonts w:ascii="Times New Roman"/>
                <w:b w:val="false"/>
                <w:i w:val="false"/>
                <w:color w:val="000000"/>
                <w:sz w:val="20"/>
              </w:rPr>
              <w:t>
Белгіленген мерзімдерді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жүйесіз орындайды;</w:t>
            </w:r>
          </w:p>
          <w:p>
            <w:pPr>
              <w:spacing w:after="20"/>
              <w:ind w:left="20"/>
              <w:jc w:val="both"/>
            </w:pPr>
            <w:r>
              <w:rPr>
                <w:rFonts w:ascii="Times New Roman"/>
                <w:b w:val="false"/>
                <w:i w:val="false"/>
                <w:color w:val="000000"/>
                <w:sz w:val="20"/>
              </w:rPr>
              <w:t>
Сапасыз құжаттар әзірлейді;</w:t>
            </w:r>
          </w:p>
          <w:p>
            <w:pPr>
              <w:spacing w:after="20"/>
              <w:ind w:left="20"/>
              <w:jc w:val="both"/>
            </w:pPr>
            <w:r>
              <w:rPr>
                <w:rFonts w:ascii="Times New Roman"/>
                <w:b w:val="false"/>
                <w:i w:val="false"/>
                <w:color w:val="000000"/>
                <w:sz w:val="20"/>
              </w:rPr>
              <w:t>
Жедел жұмыс жасамайды;</w:t>
            </w:r>
          </w:p>
          <w:p>
            <w:pPr>
              <w:spacing w:after="20"/>
              <w:ind w:left="20"/>
              <w:jc w:val="both"/>
            </w:pPr>
            <w:r>
              <w:rPr>
                <w:rFonts w:ascii="Times New Roman"/>
                <w:b w:val="false"/>
                <w:i w:val="false"/>
                <w:color w:val="000000"/>
                <w:sz w:val="20"/>
              </w:rPr>
              <w:t>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бағдарлайды ;</w:t>
            </w:r>
          </w:p>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p>
            <w:pPr>
              <w:spacing w:after="20"/>
              <w:ind w:left="20"/>
              <w:jc w:val="both"/>
            </w:pPr>
            <w:r>
              <w:rPr>
                <w:rFonts w:ascii="Times New Roman"/>
                <w:b w:val="false"/>
                <w:i w:val="false"/>
                <w:color w:val="000000"/>
                <w:sz w:val="20"/>
              </w:rPr>
              <w:t>
Басқа бөлімшелермен бірлесіп жоспарды жүзеге асырады және ортақ нәтижеге қол жеткізеді.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бағдарламайды ;</w:t>
            </w:r>
          </w:p>
          <w:p>
            <w:pPr>
              <w:spacing w:after="20"/>
              <w:ind w:left="20"/>
              <w:jc w:val="both"/>
            </w:pPr>
            <w:r>
              <w:rPr>
                <w:rFonts w:ascii="Times New Roman"/>
                <w:b w:val="false"/>
                <w:i w:val="false"/>
                <w:color w:val="000000"/>
                <w:sz w:val="20"/>
              </w:rPr>
              <w:t>
Қойылған міндеттерге қол жеткізу үшін кейбір қызметкерлердің әлеуетін пайдаланады;</w:t>
            </w:r>
          </w:p>
          <w:p>
            <w:pPr>
              <w:spacing w:after="20"/>
              <w:ind w:left="20"/>
              <w:jc w:val="both"/>
            </w:pPr>
            <w:r>
              <w:rPr>
                <w:rFonts w:ascii="Times New Roman"/>
                <w:b w:val="false"/>
                <w:i w:val="false"/>
                <w:color w:val="000000"/>
                <w:sz w:val="20"/>
              </w:rPr>
              <w:t>
Басқа бөлімшелермен бірлесіп жоспарды жүзеге асыра алмайды және ортақ нәтижеге қол жеткізбейді.</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E-R-3;</w:t>
            </w:r>
          </w:p>
          <w:p>
            <w:pPr>
              <w:spacing w:after="20"/>
              <w:ind w:left="20"/>
              <w:jc w:val="both"/>
            </w:pPr>
            <w:r>
              <w:rPr>
                <w:rFonts w:ascii="Times New Roman"/>
                <w:b w:val="false"/>
                <w:i w:val="false"/>
                <w:color w:val="000000"/>
                <w:sz w:val="20"/>
              </w:rPr>
              <w:t>
E-G-1.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сенімді қарым-қатынас орнатады;</w:t>
            </w:r>
          </w:p>
          <w:p>
            <w:pPr>
              <w:spacing w:after="20"/>
              <w:ind w:left="20"/>
              <w:jc w:val="both"/>
            </w:pPr>
            <w:r>
              <w:rPr>
                <w:rFonts w:ascii="Times New Roman"/>
                <w:b w:val="false"/>
                <w:i w:val="false"/>
                <w:color w:val="000000"/>
                <w:sz w:val="20"/>
              </w:rPr>
              <w:t>
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Әрқайсысының нәтижеге жетуге қосқан үлесін анықтайды.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өзара сенімсіз қарым-қатынас орнатады;</w:t>
            </w:r>
          </w:p>
          <w:p>
            <w:pPr>
              <w:spacing w:after="20"/>
              <w:ind w:left="20"/>
              <w:jc w:val="both"/>
            </w:pPr>
            <w:r>
              <w:rPr>
                <w:rFonts w:ascii="Times New Roman"/>
                <w:b w:val="false"/>
                <w:i w:val="false"/>
                <w:color w:val="000000"/>
                <w:sz w:val="20"/>
              </w:rPr>
              <w:t>
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Бағыныстағы тұлғалардың нәтижеге жетуге қосқан үлесін анықтамайды.</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E-G-2;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Ұжымның жұмысына үлесін қосады және қажет болған жағдайда түсіндірме үшін аса тәжірибелі әріптестеріне жүгінеді;</w:t>
            </w:r>
          </w:p>
          <w:p>
            <w:pPr>
              <w:spacing w:after="20"/>
              <w:ind w:left="20"/>
              <w:jc w:val="both"/>
            </w:pPr>
          </w:p>
          <w:p>
            <w:pPr>
              <w:spacing w:after="20"/>
              <w:ind w:left="20"/>
              <w:jc w:val="both"/>
            </w:pPr>
            <w:r>
              <w:rPr>
                <w:rFonts w:ascii="Times New Roman"/>
                <w:b/>
                <w:i w:val="false"/>
                <w:color w:val="000000"/>
                <w:sz w:val="20"/>
              </w:rPr>
              <w:t>
Мемлекеттік органдар мен ұжымдардың өкілдерімен және әріптестерімен қарым-қатынасты дамытады;</w:t>
            </w:r>
          </w:p>
          <w:p>
            <w:pPr>
              <w:spacing w:after="20"/>
              <w:ind w:left="20"/>
              <w:jc w:val="both"/>
            </w:pPr>
            <w:r>
              <w:rPr>
                <w:rFonts w:ascii="Times New Roman"/>
                <w:b/>
                <w:i w:val="false"/>
                <w:color w:val="000000"/>
                <w:sz w:val="20"/>
              </w:rPr>
              <w:t>
Талдау барысында пікір алмасады және талқылау нәтижесін ескере отырып, тапсырмаларды орындайды.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p>
            <w:pPr>
              <w:spacing w:after="20"/>
              <w:ind w:left="20"/>
              <w:jc w:val="both"/>
            </w:pPr>
            <w:r>
              <w:rPr>
                <w:rFonts w:ascii="Times New Roman"/>
                <w:b w:val="false"/>
                <w:i w:val="false"/>
                <w:color w:val="000000"/>
                <w:sz w:val="20"/>
              </w:rPr>
              <w:t>
Әртүрлі мемлекеттік органдар мен ұйымдардың өкілдерімен және әріптестерімен өзара әрекеттеспейді;</w:t>
            </w:r>
          </w:p>
          <w:p>
            <w:pPr>
              <w:spacing w:after="20"/>
              <w:ind w:left="20"/>
              <w:jc w:val="both"/>
            </w:pPr>
            <w:r>
              <w:rPr>
                <w:rFonts w:ascii="Times New Roman"/>
                <w:b w:val="false"/>
                <w:i w:val="false"/>
                <w:color w:val="000000"/>
                <w:sz w:val="20"/>
              </w:rPr>
              <w:t>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 дұрыс бөле алады;</w:t>
            </w:r>
          </w:p>
          <w:p>
            <w:pPr>
              <w:spacing w:after="20"/>
              <w:ind w:left="20"/>
              <w:jc w:val="both"/>
            </w:pPr>
            <w:r>
              <w:rPr>
                <w:rFonts w:ascii="Times New Roman"/>
                <w:b w:val="false"/>
                <w:i w:val="false"/>
                <w:color w:val="000000"/>
                <w:sz w:val="20"/>
              </w:rPr>
              <w:t>
Шешім қабылдау барысында мүмкін болатын қауіптер туралы хабарлайды;</w:t>
            </w:r>
          </w:p>
          <w:p>
            <w:pPr>
              <w:spacing w:after="20"/>
              <w:ind w:left="20"/>
              <w:jc w:val="both"/>
            </w:pPr>
            <w:r>
              <w:rPr>
                <w:rFonts w:ascii="Times New Roman"/>
                <w:b w:val="false"/>
                <w:i w:val="false"/>
                <w:color w:val="000000"/>
                <w:sz w:val="20"/>
              </w:rPr>
              <w:t>
Шешім қабылдау барысында альтернативті ұсыныс жасайды;</w:t>
            </w:r>
          </w:p>
          <w:p>
            <w:pPr>
              <w:spacing w:after="20"/>
              <w:ind w:left="20"/>
              <w:jc w:val="both"/>
            </w:pPr>
            <w:r>
              <w:rPr>
                <w:rFonts w:ascii="Times New Roman"/>
                <w:b w:val="false"/>
                <w:i w:val="false"/>
                <w:color w:val="000000"/>
                <w:sz w:val="20"/>
              </w:rPr>
              <w:t>
Тиімді және жүйелі шешім қабылдайды;</w:t>
            </w:r>
          </w:p>
          <w:p>
            <w:pPr>
              <w:spacing w:after="20"/>
              <w:ind w:left="20"/>
              <w:jc w:val="both"/>
            </w:pPr>
            <w:r>
              <w:rPr>
                <w:rFonts w:ascii="Times New Roman"/>
                <w:b w:val="false"/>
                <w:i w:val="false"/>
                <w:color w:val="000000"/>
                <w:sz w:val="20"/>
              </w:rPr>
              <w:t>
Жеке тәжірибесіне, басқа да маңызды болып табылатын мәліметтерге негізделген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Бөлімшеде міндеттерді дұрыс бөле алмайды;</w:t>
            </w:r>
          </w:p>
          <w:p>
            <w:pPr>
              <w:spacing w:after="20"/>
              <w:ind w:left="20"/>
              <w:jc w:val="both"/>
            </w:pPr>
            <w:r>
              <w:rPr>
                <w:rFonts w:ascii="Times New Roman"/>
                <w:b w:val="false"/>
                <w:i w:val="false"/>
                <w:color w:val="000000"/>
                <w:sz w:val="20"/>
              </w:rPr>
              <w:t>
Орын алуы мүмкін қауіптер туралы хабарламайды;</w:t>
            </w:r>
          </w:p>
          <w:p>
            <w:pPr>
              <w:spacing w:after="20"/>
              <w:ind w:left="20"/>
              <w:jc w:val="both"/>
            </w:pPr>
            <w:r>
              <w:rPr>
                <w:rFonts w:ascii="Times New Roman"/>
                <w:b w:val="false"/>
                <w:i w:val="false"/>
                <w:color w:val="000000"/>
                <w:sz w:val="20"/>
              </w:rPr>
              <w:t>
Шешім қабылдау барысында альтернативті ұсыныс жасамайды;</w:t>
            </w:r>
          </w:p>
          <w:p>
            <w:pPr>
              <w:spacing w:after="20"/>
              <w:ind w:left="20"/>
              <w:jc w:val="both"/>
            </w:pPr>
            <w:r>
              <w:rPr>
                <w:rFonts w:ascii="Times New Roman"/>
                <w:b w:val="false"/>
                <w:i w:val="false"/>
                <w:color w:val="000000"/>
                <w:sz w:val="20"/>
              </w:rPr>
              <w:t>
Тиімсіз және жүйесіз шешім қабылдайды;</w:t>
            </w:r>
          </w:p>
          <w:p>
            <w:pPr>
              <w:spacing w:after="20"/>
              <w:ind w:left="20"/>
              <w:jc w:val="both"/>
            </w:pPr>
            <w:r>
              <w:rPr>
                <w:rFonts w:ascii="Times New Roman"/>
                <w:b w:val="false"/>
                <w:i w:val="false"/>
                <w:color w:val="000000"/>
                <w:sz w:val="20"/>
              </w:rPr>
              <w:t>
Шешім қабылдау барысында тек өзінің жеке тәжірибесіне және көзқарасына сенеді.</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E-R-3;</w:t>
            </w:r>
          </w:p>
          <w:p>
            <w:pPr>
              <w:spacing w:after="20"/>
              <w:ind w:left="20"/>
              <w:jc w:val="both"/>
            </w:pPr>
            <w:r>
              <w:rPr>
                <w:rFonts w:ascii="Times New Roman"/>
                <w:b w:val="false"/>
                <w:i w:val="false"/>
                <w:color w:val="000000"/>
                <w:sz w:val="20"/>
              </w:rPr>
              <w:t>
E-G-1.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қызметін ұйымдастыруда тапсырмаларды дұрыс бөле алады;</w:t>
            </w:r>
          </w:p>
          <w:p>
            <w:pPr>
              <w:spacing w:after="20"/>
              <w:ind w:left="20"/>
              <w:jc w:val="both"/>
            </w:pPr>
            <w:r>
              <w:rPr>
                <w:rFonts w:ascii="Times New Roman"/>
                <w:b w:val="false"/>
                <w:i w:val="false"/>
                <w:color w:val="000000"/>
                <w:sz w:val="20"/>
              </w:rPr>
              <w:t>
Шешім қабылдауда қажетті ақпараттарды жинауды ұйымдастырады;</w:t>
            </w:r>
          </w:p>
          <w:p>
            <w:pPr>
              <w:spacing w:after="20"/>
              <w:ind w:left="20"/>
              <w:jc w:val="both"/>
            </w:pPr>
            <w:r>
              <w:rPr>
                <w:rFonts w:ascii="Times New Roman"/>
                <w:b w:val="false"/>
                <w:i w:val="false"/>
                <w:color w:val="000000"/>
                <w:sz w:val="20"/>
              </w:rPr>
              <w:t>
Шешім қабылдаудағы тәсілдерді ұжыммен талқылайды;</w:t>
            </w:r>
          </w:p>
          <w:p>
            <w:pPr>
              <w:spacing w:after="20"/>
              <w:ind w:left="20"/>
              <w:jc w:val="both"/>
            </w:pPr>
            <w:r>
              <w:rPr>
                <w:rFonts w:ascii="Times New Roman"/>
                <w:b w:val="false"/>
                <w:i w:val="false"/>
                <w:color w:val="000000"/>
                <w:sz w:val="20"/>
              </w:rPr>
              <w:t>
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қызметін ұйымдастыруда тапсырмаларды дұрыс бөле алмайды;</w:t>
            </w:r>
          </w:p>
          <w:p>
            <w:pPr>
              <w:spacing w:after="20"/>
              <w:ind w:left="20"/>
              <w:jc w:val="both"/>
            </w:pPr>
            <w:r>
              <w:rPr>
                <w:rFonts w:ascii="Times New Roman"/>
                <w:b w:val="false"/>
                <w:i w:val="false"/>
                <w:color w:val="000000"/>
                <w:sz w:val="20"/>
              </w:rPr>
              <w:t>
Шешім қабылдауда қажетті ақпараттарды жинауды сирек ұйымдастырады;</w:t>
            </w:r>
          </w:p>
          <w:p>
            <w:pPr>
              <w:spacing w:after="20"/>
              <w:ind w:left="20"/>
              <w:jc w:val="both"/>
            </w:pPr>
            <w:r>
              <w:rPr>
                <w:rFonts w:ascii="Times New Roman"/>
                <w:b w:val="false"/>
                <w:i w:val="false"/>
                <w:color w:val="000000"/>
                <w:sz w:val="20"/>
              </w:rPr>
              <w:t>
Шешім қабылдаудағы тәсілдерді ұжыммен талқылаудан бас тартады және басқалардың пікірін ескермейді;</w:t>
            </w:r>
          </w:p>
          <w:p>
            <w:pPr>
              <w:spacing w:after="20"/>
              <w:ind w:left="20"/>
              <w:jc w:val="both"/>
            </w:pPr>
            <w:r>
              <w:rPr>
                <w:rFonts w:ascii="Times New Roman"/>
                <w:b w:val="false"/>
                <w:i w:val="false"/>
                <w:color w:val="000000"/>
                <w:sz w:val="20"/>
              </w:rPr>
              <w:t>
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Шешім қабылдау барысында мүмкін болатын қауіптер мен салдарларды ескермейді.</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E-G-2;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мәліметтерді таба алады;</w:t>
            </w:r>
          </w:p>
          <w:p>
            <w:pPr>
              <w:spacing w:after="20"/>
              <w:ind w:left="20"/>
              <w:jc w:val="both"/>
            </w:pPr>
            <w:r>
              <w:rPr>
                <w:rFonts w:ascii="Times New Roman"/>
                <w:b w:val="false"/>
                <w:i w:val="false"/>
                <w:color w:val="000000"/>
                <w:sz w:val="20"/>
              </w:rPr>
              <w:t>
Мүмкін болатын қауіптерді ескере отырып, мәселелерді шешудің бірнеше жолын ұсынады;</w:t>
            </w:r>
          </w:p>
          <w:p>
            <w:pPr>
              <w:spacing w:after="20"/>
              <w:ind w:left="20"/>
              <w:jc w:val="both"/>
            </w:pPr>
            <w:r>
              <w:rPr>
                <w:rFonts w:ascii="Times New Roman"/>
                <w:b w:val="false"/>
                <w:i w:val="false"/>
                <w:color w:val="000000"/>
                <w:sz w:val="20"/>
              </w:rPr>
              <w:t>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мәліметтерді таба алмайды;</w:t>
            </w:r>
          </w:p>
          <w:p>
            <w:pPr>
              <w:spacing w:after="20"/>
              <w:ind w:left="20"/>
              <w:jc w:val="both"/>
            </w:pPr>
            <w:r>
              <w:rPr>
                <w:rFonts w:ascii="Times New Roman"/>
                <w:b w:val="false"/>
                <w:i w:val="false"/>
                <w:color w:val="000000"/>
                <w:sz w:val="20"/>
              </w:rPr>
              <w:t>
Мүмкін болатын қауіптерді ескермейді немесе мәселелерді шешудің альтернативасын ұсынбайды;</w:t>
            </w:r>
          </w:p>
          <w:p>
            <w:pPr>
              <w:spacing w:after="20"/>
              <w:ind w:left="20"/>
              <w:jc w:val="both"/>
            </w:pPr>
            <w:r>
              <w:rPr>
                <w:rFonts w:ascii="Times New Roman"/>
                <w:b w:val="false"/>
                <w:i w:val="false"/>
                <w:color w:val="000000"/>
                <w:sz w:val="20"/>
              </w:rPr>
              <w:t>
Негізсіз пікір білдіреді.</w:t>
            </w:r>
          </w:p>
          <w:p>
            <w:pPr>
              <w:spacing w:after="20"/>
              <w:ind w:left="20"/>
              <w:jc w:val="both"/>
            </w:pPr>
            <w:r>
              <w:rPr>
                <w:rFonts w:ascii="Times New Roman"/>
                <w:b w:val="false"/>
                <w:i w:val="false"/>
                <w:color w:val="000000"/>
                <w:sz w:val="20"/>
              </w:rPr>
              <w:t>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Қызметті тұтынушыға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 мен басымдылықтарды ескеріп, нақты міндеттер қоя алады;</w:t>
            </w:r>
          </w:p>
          <w:p>
            <w:pPr>
              <w:spacing w:after="20"/>
              <w:ind w:left="20"/>
              <w:jc w:val="both"/>
            </w:pPr>
            <w:r>
              <w:rPr>
                <w:rFonts w:ascii="Times New Roman"/>
                <w:b w:val="false"/>
                <w:i w:val="false"/>
                <w:color w:val="000000"/>
                <w:sz w:val="20"/>
              </w:rPr>
              <w:t>
Қызмет көрсетудің тиімді әдістерін біледі;</w:t>
            </w:r>
          </w:p>
          <w:p>
            <w:pPr>
              <w:spacing w:after="20"/>
              <w:ind w:left="20"/>
              <w:jc w:val="both"/>
            </w:pPr>
            <w:r>
              <w:rPr>
                <w:rFonts w:ascii="Times New Roman"/>
                <w:b w:val="false"/>
                <w:i w:val="false"/>
                <w:color w:val="000000"/>
                <w:sz w:val="20"/>
              </w:rPr>
              <w:t>
Көрсетілетін қызметтердің қолжетімділігін қамтамасыз етеді;</w:t>
            </w:r>
          </w:p>
          <w:p>
            <w:pPr>
              <w:spacing w:after="20"/>
              <w:ind w:left="20"/>
              <w:jc w:val="both"/>
            </w:pPr>
            <w:r>
              <w:rPr>
                <w:rFonts w:ascii="Times New Roman"/>
                <w:b w:val="false"/>
                <w:i w:val="false"/>
                <w:color w:val="000000"/>
                <w:sz w:val="20"/>
              </w:rPr>
              <w:t>
Қызмет тұтынушылардың қанағаттанушылығына талдау жүргізеді және қызмет көрсетуді жетілдірудің жолдарын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 мен басымдылықтарды ескермей, анық емес міндеттер қоя алады;</w:t>
            </w:r>
          </w:p>
          <w:p>
            <w:pPr>
              <w:spacing w:after="20"/>
              <w:ind w:left="20"/>
              <w:jc w:val="both"/>
            </w:pPr>
            <w:r>
              <w:rPr>
                <w:rFonts w:ascii="Times New Roman"/>
                <w:b w:val="false"/>
                <w:i w:val="false"/>
                <w:color w:val="000000"/>
                <w:sz w:val="20"/>
              </w:rPr>
              <w:t>
Қызмет көрсетудің әдістері туралы шала-шарпы біледі;</w:t>
            </w:r>
          </w:p>
          <w:p>
            <w:pPr>
              <w:spacing w:after="20"/>
              <w:ind w:left="20"/>
              <w:jc w:val="both"/>
            </w:pPr>
            <w:r>
              <w:rPr>
                <w:rFonts w:ascii="Times New Roman"/>
                <w:b w:val="false"/>
                <w:i w:val="false"/>
                <w:color w:val="000000"/>
                <w:sz w:val="20"/>
              </w:rPr>
              <w:t>
Көрсетілетін қызметтердің қолжетімділігін қамтамасыз етпейді;</w:t>
            </w:r>
          </w:p>
          <w:p>
            <w:pPr>
              <w:spacing w:after="20"/>
              <w:ind w:left="20"/>
              <w:jc w:val="both"/>
            </w:pPr>
            <w:r>
              <w:rPr>
                <w:rFonts w:ascii="Times New Roman"/>
                <w:b w:val="false"/>
                <w:i w:val="false"/>
                <w:color w:val="000000"/>
                <w:sz w:val="20"/>
              </w:rPr>
              <w:t>
Көрсетілетін қызмет бойынша тұтынушылардың қанағаттанушылығына талдау жүргізбейді және қызмет көрсетуді жетілдірудің жолдарын қарастырмайды.</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E-R-3;</w:t>
            </w:r>
          </w:p>
          <w:p>
            <w:pPr>
              <w:spacing w:after="20"/>
              <w:ind w:left="20"/>
              <w:jc w:val="both"/>
            </w:pPr>
            <w:r>
              <w:rPr>
                <w:rFonts w:ascii="Times New Roman"/>
                <w:b w:val="false"/>
                <w:i w:val="false"/>
                <w:color w:val="000000"/>
                <w:sz w:val="20"/>
              </w:rPr>
              <w:t>
E-G-1.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қызмет көрсету жөніндегі жұмыстарды ұйымдастырады және туындаған мәселелерді шешеді;</w:t>
            </w:r>
          </w:p>
          <w:p>
            <w:pPr>
              <w:spacing w:after="20"/>
              <w:ind w:left="20"/>
              <w:jc w:val="both"/>
            </w:pPr>
            <w:r>
              <w:rPr>
                <w:rFonts w:ascii="Times New Roman"/>
                <w:b w:val="false"/>
                <w:i w:val="false"/>
                <w:color w:val="000000"/>
                <w:sz w:val="20"/>
              </w:rPr>
              <w:t>
Кері байланысты қамтамасыз ету мақсатында қанағаттанушылық деңгейін анықтауға жағдай жасайды;</w:t>
            </w:r>
          </w:p>
          <w:p>
            <w:pPr>
              <w:spacing w:after="20"/>
              <w:ind w:left="20"/>
              <w:jc w:val="both"/>
            </w:pPr>
            <w:r>
              <w:rPr>
                <w:rFonts w:ascii="Times New Roman"/>
                <w:b w:val="false"/>
                <w:i w:val="false"/>
                <w:color w:val="000000"/>
                <w:sz w:val="20"/>
              </w:rPr>
              <w:t>
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қызмет көрсету жөніндегі жұмыстарды ұйымдастырмайды және туындаған мәселелерді шешпейді;</w:t>
            </w:r>
          </w:p>
          <w:p>
            <w:pPr>
              <w:spacing w:after="20"/>
              <w:ind w:left="20"/>
              <w:jc w:val="both"/>
            </w:pPr>
            <w:r>
              <w:rPr>
                <w:rFonts w:ascii="Times New Roman"/>
                <w:b w:val="false"/>
                <w:i w:val="false"/>
                <w:color w:val="000000"/>
                <w:sz w:val="20"/>
              </w:rPr>
              <w:t>
Кері байланысты қамтамасыз ету мақсатында қанағаттанушылық деңгейін анықтауға жағдай жасамайды;</w:t>
            </w:r>
          </w:p>
          <w:p>
            <w:pPr>
              <w:spacing w:after="20"/>
              <w:ind w:left="20"/>
              <w:jc w:val="both"/>
            </w:pPr>
            <w:r>
              <w:rPr>
                <w:rFonts w:ascii="Times New Roman"/>
                <w:b w:val="false"/>
                <w:i w:val="false"/>
                <w:color w:val="000000"/>
                <w:sz w:val="20"/>
              </w:rPr>
              <w:t>
Сапасыз қызмет көрсетуге жол береді, қызықпаушылық білдіреді.</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E-G-2;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Сыпайы және тілектестікпен қызмет көрсетеді;</w:t>
            </w:r>
          </w:p>
          <w:p>
            <w:pPr>
              <w:spacing w:after="20"/>
              <w:ind w:left="20"/>
              <w:jc w:val="both"/>
            </w:pPr>
            <w:r>
              <w:rPr>
                <w:rFonts w:ascii="Times New Roman"/>
                <w:b w:val="false"/>
                <w:i w:val="false"/>
                <w:color w:val="000000"/>
                <w:sz w:val="20"/>
              </w:rPr>
              <w:t>
Қызмет көрсетуге қанағаттанушылық деңгейін талдайды және оларды жетілдірудің жөнінде ұсыныстар енгізеді;</w:t>
            </w:r>
          </w:p>
          <w:p>
            <w:pPr>
              <w:spacing w:after="20"/>
              <w:ind w:left="20"/>
              <w:jc w:val="both"/>
            </w:pPr>
            <w:r>
              <w:rPr>
                <w:rFonts w:ascii="Times New Roman"/>
                <w:b w:val="false"/>
                <w:i w:val="false"/>
                <w:color w:val="000000"/>
                <w:sz w:val="20"/>
              </w:rPr>
              <w:t>
Қызмет көрсету сапасын жақсарту бойынша ұсыныс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алушыға дөрекілік және немқұрайлылық білдіреді;</w:t>
            </w:r>
          </w:p>
          <w:p>
            <w:pPr>
              <w:spacing w:after="20"/>
              <w:ind w:left="20"/>
              <w:jc w:val="both"/>
            </w:pPr>
            <w:r>
              <w:rPr>
                <w:rFonts w:ascii="Times New Roman"/>
                <w:b w:val="false"/>
                <w:i w:val="false"/>
                <w:color w:val="000000"/>
                <w:sz w:val="20"/>
              </w:rPr>
              <w:t>
Тұтынушының сұрақтары мен мәселелеріне мән бермейді;</w:t>
            </w:r>
          </w:p>
          <w:p>
            <w:pPr>
              <w:spacing w:after="20"/>
              <w:ind w:left="20"/>
              <w:jc w:val="both"/>
            </w:pPr>
            <w:r>
              <w:rPr>
                <w:rFonts w:ascii="Times New Roman"/>
                <w:b w:val="false"/>
                <w:i w:val="false"/>
                <w:color w:val="000000"/>
                <w:sz w:val="20"/>
              </w:rPr>
              <w:t>
Қызмет көрсету сапасын жақсарту бойынша белсенділік танытпайды.</w:t>
            </w:r>
          </w:p>
          <w:p>
            <w:pPr>
              <w:spacing w:after="20"/>
              <w:ind w:left="20"/>
              <w:jc w:val="both"/>
            </w:pPr>
            <w:r>
              <w:rPr>
                <w:rFonts w:ascii="Times New Roman"/>
                <w:b w:val="false"/>
                <w:i w:val="false"/>
                <w:color w:val="000000"/>
                <w:sz w:val="20"/>
              </w:rPr>
              <w:t>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ақпараттандыру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үнемі түсіндіреді;</w:t>
            </w:r>
          </w:p>
          <w:p>
            <w:pPr>
              <w:spacing w:after="20"/>
              <w:ind w:left="20"/>
              <w:jc w:val="both"/>
            </w:pPr>
            <w:r>
              <w:rPr>
                <w:rFonts w:ascii="Times New Roman"/>
                <w:b w:val="false"/>
                <w:i w:val="false"/>
                <w:color w:val="000000"/>
                <w:sz w:val="20"/>
              </w:rPr>
              <w:t>
Көрсетілетін қызметтер туралы ақпараттандырудың тиімді тәсілін құрастырады.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түсіндіру жұмыстарын жүргізбейді;</w:t>
            </w:r>
          </w:p>
          <w:p>
            <w:pPr>
              <w:spacing w:after="20"/>
              <w:ind w:left="20"/>
              <w:jc w:val="both"/>
            </w:pPr>
            <w:r>
              <w:rPr>
                <w:rFonts w:ascii="Times New Roman"/>
                <w:b w:val="false"/>
                <w:i w:val="false"/>
                <w:color w:val="000000"/>
                <w:sz w:val="20"/>
              </w:rPr>
              <w:t>
Көрсетілетін қызметтер туралы ақпараттандырудың тиімсіз тәсілін құрастырады.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E-R-3;</w:t>
            </w:r>
          </w:p>
          <w:p>
            <w:pPr>
              <w:spacing w:after="20"/>
              <w:ind w:left="20"/>
              <w:jc w:val="both"/>
            </w:pPr>
            <w:r>
              <w:rPr>
                <w:rFonts w:ascii="Times New Roman"/>
                <w:b w:val="false"/>
                <w:i w:val="false"/>
                <w:color w:val="000000"/>
                <w:sz w:val="20"/>
              </w:rPr>
              <w:t>
E-G-1.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Бағыныстағыларды қызмет алушыларды қолжетімді ақпараттандыруға бағдарлайды;</w:t>
            </w:r>
          </w:p>
          <w:p>
            <w:pPr>
              <w:spacing w:after="20"/>
              <w:ind w:left="20"/>
              <w:jc w:val="both"/>
            </w:pPr>
            <w:r>
              <w:rPr>
                <w:rFonts w:ascii="Times New Roman"/>
                <w:b w:val="false"/>
                <w:i w:val="false"/>
                <w:color w:val="000000"/>
                <w:sz w:val="20"/>
              </w:rPr>
              <w:t>
Тұтынушыға ақпараттарды құрметпен және игілікпен жеткізеді;</w:t>
            </w:r>
          </w:p>
          <w:p>
            <w:pPr>
              <w:spacing w:after="20"/>
              <w:ind w:left="20"/>
              <w:jc w:val="both"/>
            </w:pPr>
            <w:r>
              <w:rPr>
                <w:rFonts w:ascii="Times New Roman"/>
                <w:b w:val="false"/>
                <w:i w:val="false"/>
                <w:color w:val="000000"/>
                <w:sz w:val="20"/>
              </w:rPr>
              <w:t>
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Бағыныстағылармен қызмет алушыларды ақпараттандыру бойынша жұмыс жүргізбейді;</w:t>
            </w:r>
          </w:p>
          <w:p>
            <w:pPr>
              <w:spacing w:after="20"/>
              <w:ind w:left="20"/>
              <w:jc w:val="both"/>
            </w:pPr>
            <w:r>
              <w:rPr>
                <w:rFonts w:ascii="Times New Roman"/>
                <w:b w:val="false"/>
                <w:i w:val="false"/>
                <w:color w:val="000000"/>
                <w:sz w:val="20"/>
              </w:rPr>
              <w:t>
Тұтынушыға ақпараттарды жеткізбейді немесе немқұрайлы және жақтырмай жеткізеді;</w:t>
            </w:r>
          </w:p>
          <w:p>
            <w:pPr>
              <w:spacing w:after="20"/>
              <w:ind w:left="20"/>
              <w:jc w:val="both"/>
            </w:pPr>
            <w:r>
              <w:rPr>
                <w:rFonts w:ascii="Times New Roman"/>
                <w:b w:val="false"/>
                <w:i w:val="false"/>
                <w:color w:val="000000"/>
                <w:sz w:val="20"/>
              </w:rPr>
              <w:t>
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E-G-2;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тиімді тәсілдерін қолданады;</w:t>
            </w:r>
          </w:p>
          <w:p>
            <w:pPr>
              <w:spacing w:after="20"/>
              <w:ind w:left="20"/>
              <w:jc w:val="both"/>
            </w:pPr>
            <w:r>
              <w:rPr>
                <w:rFonts w:ascii="Times New Roman"/>
                <w:b w:val="false"/>
                <w:i w:val="false"/>
                <w:color w:val="000000"/>
                <w:sz w:val="20"/>
              </w:rPr>
              <w:t>
Тұтынушыға ақпаратты қолжетімді ауызша және жазбаша түрде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тиімсіз тәсілдерін қолданады;</w:t>
            </w:r>
          </w:p>
          <w:p>
            <w:pPr>
              <w:spacing w:after="20"/>
              <w:ind w:left="20"/>
              <w:jc w:val="both"/>
            </w:pPr>
            <w:r>
              <w:rPr>
                <w:rFonts w:ascii="Times New Roman"/>
                <w:b w:val="false"/>
                <w:i w:val="false"/>
                <w:color w:val="000000"/>
                <w:sz w:val="20"/>
              </w:rPr>
              <w:t>
Тұтынушыға ақпаратты ауызша және жазбаша түрде жеткізбейді немесе түсініксіз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уақытылы жеткізеді;</w:t>
            </w:r>
          </w:p>
          <w:p>
            <w:pPr>
              <w:spacing w:after="20"/>
              <w:ind w:left="20"/>
              <w:jc w:val="both"/>
            </w:pPr>
            <w:r>
              <w:rPr>
                <w:rFonts w:ascii="Times New Roman"/>
                <w:b w:val="false"/>
                <w:i w:val="false"/>
                <w:color w:val="000000"/>
                <w:sz w:val="20"/>
              </w:rPr>
              <w:t>
Өзгерістерді уақтылы елеу үшін тиімді шаралар қабылдайды;</w:t>
            </w:r>
          </w:p>
          <w:p>
            <w:pPr>
              <w:spacing w:after="20"/>
              <w:ind w:left="20"/>
              <w:jc w:val="both"/>
            </w:pPr>
            <w:r>
              <w:rPr>
                <w:rFonts w:ascii="Times New Roman"/>
                <w:b w:val="false"/>
                <w:i w:val="false"/>
                <w:color w:val="000000"/>
                <w:sz w:val="20"/>
              </w:rPr>
              <w:t>
Бөлімшені тиімді басқарады және ішкі және сыртқы өзгерістер кезінде нәтижеге қол жеткізеді;</w:t>
            </w:r>
          </w:p>
          <w:p>
            <w:pPr>
              <w:spacing w:after="20"/>
              <w:ind w:left="20"/>
              <w:jc w:val="both"/>
            </w:pPr>
            <w:r>
              <w:rPr>
                <w:rFonts w:ascii="Times New Roman"/>
                <w:b w:val="false"/>
                <w:i w:val="false"/>
                <w:color w:val="000000"/>
                <w:sz w:val="20"/>
              </w:rPr>
              <w:t>
Жұмыстың жаңа бағыттарын қолдану бойынша ұсыныстарын талдайды және басшылыққа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жеткізбейді немесе мерзімнен кеш жеткізеді;</w:t>
            </w:r>
          </w:p>
          <w:p>
            <w:pPr>
              <w:spacing w:after="20"/>
              <w:ind w:left="20"/>
              <w:jc w:val="both"/>
            </w:pPr>
            <w:r>
              <w:rPr>
                <w:rFonts w:ascii="Times New Roman"/>
                <w:b w:val="false"/>
                <w:i w:val="false"/>
                <w:color w:val="000000"/>
                <w:sz w:val="20"/>
              </w:rPr>
              <w:t>
Өзгерістерді уақтылы елеу үшін шаралар қабылдамайды немесе тиімсіз шаралар қабылдайды;</w:t>
            </w:r>
          </w:p>
          <w:p>
            <w:pPr>
              <w:spacing w:after="20"/>
              <w:ind w:left="20"/>
              <w:jc w:val="both"/>
            </w:pPr>
            <w:r>
              <w:rPr>
                <w:rFonts w:ascii="Times New Roman"/>
                <w:b w:val="false"/>
                <w:i w:val="false"/>
                <w:color w:val="000000"/>
                <w:sz w:val="20"/>
              </w:rPr>
              <w:t>
Бөлімшені тиімсіз басқарады және ішкі және сыртқы өзгерістер кезінде нәтижеге қол жеткізбейді;</w:t>
            </w:r>
          </w:p>
          <w:p>
            <w:pPr>
              <w:spacing w:after="20"/>
              <w:ind w:left="20"/>
              <w:jc w:val="both"/>
            </w:pPr>
            <w:r>
              <w:rPr>
                <w:rFonts w:ascii="Times New Roman"/>
                <w:b w:val="false"/>
                <w:i w:val="false"/>
                <w:color w:val="000000"/>
                <w:sz w:val="20"/>
              </w:rPr>
              <w:t>
Жұмыстың жаңа бағыттарын қолдану бойынша ұсыныстарын талдамайды және басшылыққа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E-R-3;</w:t>
            </w:r>
          </w:p>
          <w:p>
            <w:pPr>
              <w:spacing w:after="20"/>
              <w:ind w:left="20"/>
              <w:jc w:val="both"/>
            </w:pPr>
            <w:r>
              <w:rPr>
                <w:rFonts w:ascii="Times New Roman"/>
                <w:b w:val="false"/>
                <w:i w:val="false"/>
                <w:color w:val="000000"/>
                <w:sz w:val="20"/>
              </w:rPr>
              <w:t>
E-G-1.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p>
            <w:pPr>
              <w:spacing w:after="20"/>
              <w:ind w:left="20"/>
              <w:jc w:val="both"/>
            </w:pPr>
            <w:r>
              <w:rPr>
                <w:rFonts w:ascii="Times New Roman"/>
                <w:b w:val="false"/>
                <w:i w:val="false"/>
                <w:color w:val="000000"/>
                <w:sz w:val="20"/>
              </w:rPr>
              <w:t>
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p>
            <w:pPr>
              <w:spacing w:after="20"/>
              <w:ind w:left="20"/>
              <w:jc w:val="both"/>
            </w:pPr>
            <w:r>
              <w:rPr>
                <w:rFonts w:ascii="Times New Roman"/>
                <w:b w:val="false"/>
                <w:i w:val="false"/>
                <w:color w:val="000000"/>
                <w:sz w:val="20"/>
              </w:rPr>
              <w:t>
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Болып жатқан және күтілмеген өзгерістер кезінде өзін-өзі бақыламайды.</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E-G-2;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жөнінде ұсыныстар енгізеді;</w:t>
            </w:r>
          </w:p>
          <w:p>
            <w:pPr>
              <w:spacing w:after="20"/>
              <w:ind w:left="20"/>
              <w:jc w:val="both"/>
            </w:pPr>
            <w:r>
              <w:rPr>
                <w:rFonts w:ascii="Times New Roman"/>
                <w:b w:val="false"/>
                <w:i w:val="false"/>
                <w:color w:val="000000"/>
                <w:sz w:val="20"/>
              </w:rPr>
              <w:t>
Оларды енгізудің жаңа бағыттары мен әдістерін үйренеді;</w:t>
            </w:r>
          </w:p>
          <w:p>
            <w:pPr>
              <w:spacing w:after="20"/>
              <w:ind w:left="20"/>
              <w:jc w:val="both"/>
            </w:pPr>
            <w:r>
              <w:rPr>
                <w:rFonts w:ascii="Times New Roman"/>
                <w:b w:val="false"/>
                <w:i w:val="false"/>
                <w:color w:val="000000"/>
                <w:sz w:val="20"/>
              </w:rPr>
              <w:t>
Өзгеріс жағдайларында өзін-өзі бақылайды;</w:t>
            </w:r>
          </w:p>
          <w:p>
            <w:pPr>
              <w:spacing w:after="20"/>
              <w:ind w:left="20"/>
              <w:jc w:val="both"/>
            </w:pPr>
            <w:r>
              <w:rPr>
                <w:rFonts w:ascii="Times New Roman"/>
                <w:b w:val="false"/>
                <w:i w:val="false"/>
                <w:color w:val="000000"/>
                <w:sz w:val="20"/>
              </w:rPr>
              <w:t>
Өзгеріс жағдайларында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қолданыстағы рәсімдері мен әдістерін ұстанады;</w:t>
            </w:r>
          </w:p>
          <w:p>
            <w:pPr>
              <w:spacing w:after="20"/>
              <w:ind w:left="20"/>
              <w:jc w:val="both"/>
            </w:pPr>
            <w:r>
              <w:rPr>
                <w:rFonts w:ascii="Times New Roman"/>
                <w:b w:val="false"/>
                <w:i w:val="false"/>
                <w:color w:val="000000"/>
                <w:sz w:val="20"/>
              </w:rPr>
              <w:t>
Жаңа бағыттар мен әдістерді зерттеп оларды енгізбейді;</w:t>
            </w:r>
          </w:p>
          <w:p>
            <w:pPr>
              <w:spacing w:after="20"/>
              <w:ind w:left="20"/>
              <w:jc w:val="both"/>
            </w:pPr>
            <w:r>
              <w:rPr>
                <w:rFonts w:ascii="Times New Roman"/>
                <w:b w:val="false"/>
                <w:i w:val="false"/>
                <w:color w:val="000000"/>
                <w:sz w:val="20"/>
              </w:rPr>
              <w:t>
Өзгеріс жағдайларында өзін-өзі бақылай алмайды;</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жоғарылату туралы ұсыныстарды қарастырып, енгізеді.</w:t>
            </w:r>
          </w:p>
          <w:p>
            <w:pPr>
              <w:spacing w:after="20"/>
              <w:ind w:left="20"/>
              <w:jc w:val="both"/>
            </w:pPr>
            <w:r>
              <w:rPr>
                <w:rFonts w:ascii="Times New Roman"/>
                <w:b w:val="false"/>
                <w:i w:val="false"/>
                <w:color w:val="000000"/>
                <w:sz w:val="20"/>
              </w:rPr>
              <w:t>
Қызметкерлерді дамыту бойынша жүйелі шараларды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бөліседі, сондай-ақ, олардың даму деңгейін анықтайды;</w:t>
            </w:r>
          </w:p>
          <w:p>
            <w:pPr>
              <w:spacing w:after="20"/>
              <w:ind w:left="20"/>
              <w:jc w:val="both"/>
            </w:pPr>
            <w:r>
              <w:rPr>
                <w:rFonts w:ascii="Times New Roman"/>
                <w:b w:val="false"/>
                <w:i w:val="false"/>
                <w:color w:val="000000"/>
                <w:sz w:val="20"/>
              </w:rPr>
              <w:t>
Өздігінен дамуға ұмтылысын өзінің жеке үлгісінде көрсетеді.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анықтамайды және оларды жоғарылату туралы ұсыныстарды қарастырмайды;</w:t>
            </w:r>
          </w:p>
          <w:p>
            <w:pPr>
              <w:spacing w:after="20"/>
              <w:ind w:left="20"/>
              <w:jc w:val="both"/>
            </w:pPr>
            <w:r>
              <w:rPr>
                <w:rFonts w:ascii="Times New Roman"/>
                <w:b w:val="false"/>
                <w:i w:val="false"/>
                <w:color w:val="000000"/>
                <w:sz w:val="20"/>
              </w:rPr>
              <w:t>
Қызметкерлерді дамыту бойынша жүйелі шараларды қабылдамайды немесе жүйесіз шараларды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бөліспейді, сондай-ақ, олардың даму деңгейін анықтамайды;</w:t>
            </w:r>
          </w:p>
          <w:p>
            <w:pPr>
              <w:spacing w:after="20"/>
              <w:ind w:left="20"/>
              <w:jc w:val="both"/>
            </w:pPr>
            <w:r>
              <w:rPr>
                <w:rFonts w:ascii="Times New Roman"/>
                <w:b w:val="false"/>
                <w:i w:val="false"/>
                <w:color w:val="000000"/>
                <w:sz w:val="20"/>
              </w:rPr>
              <w:t>
Өздігінен дамуға ұмтылысын өзінің жеке үлгісінде көрсетуге көңіл бөлмейді.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E-R-3;</w:t>
            </w:r>
          </w:p>
          <w:p>
            <w:pPr>
              <w:spacing w:after="20"/>
              <w:ind w:left="20"/>
              <w:jc w:val="both"/>
            </w:pPr>
            <w:r>
              <w:rPr>
                <w:rFonts w:ascii="Times New Roman"/>
                <w:b w:val="false"/>
                <w:i w:val="false"/>
                <w:color w:val="000000"/>
                <w:sz w:val="20"/>
              </w:rPr>
              <w:t>
E-G-1.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Бағыныстылардың құзыреттер деңгейін жоғарылату бойынша іс-шаралар ұсынады;</w:t>
            </w:r>
          </w:p>
          <w:p>
            <w:pPr>
              <w:spacing w:after="20"/>
              <w:ind w:left="20"/>
              <w:jc w:val="both"/>
            </w:pPr>
            <w:r>
              <w:rPr>
                <w:rFonts w:ascii="Times New Roman"/>
                <w:b w:val="false"/>
                <w:i w:val="false"/>
                <w:color w:val="000000"/>
                <w:sz w:val="20"/>
              </w:rPr>
              <w:t>
Мақсатқа жету үшін өзінің құзыреттерін дамытады және оларды бағыныстыларда дамыту үшін шаралар қабылдайды;</w:t>
            </w: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Бағыныстылардың құзыреттер деңгейінің жоғарылауына қызығушылық танытпайды;</w:t>
            </w:r>
          </w:p>
          <w:p>
            <w:pPr>
              <w:spacing w:after="20"/>
              <w:ind w:left="20"/>
              <w:jc w:val="both"/>
            </w:pPr>
            <w:r>
              <w:rPr>
                <w:rFonts w:ascii="Times New Roman"/>
                <w:b w:val="false"/>
                <w:i w:val="false"/>
                <w:color w:val="000000"/>
                <w:sz w:val="20"/>
              </w:rPr>
              <w:t>
Мақсатқа жету үшін өзінің және бағыныстыларының құзыреттерін дамытпайды;</w:t>
            </w:r>
          </w:p>
          <w:p>
            <w:pPr>
              <w:spacing w:after="20"/>
              <w:ind w:left="20"/>
              <w:jc w:val="both"/>
            </w:pPr>
            <w:r>
              <w:rPr>
                <w:rFonts w:ascii="Times New Roman"/>
                <w:b w:val="false"/>
                <w:i w:val="false"/>
                <w:color w:val="000000"/>
                <w:sz w:val="20"/>
              </w:rPr>
              <w:t>
Бағыныстылармен олардың құзыреттерін талқыламайды.</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E-G-2;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танытады;</w:t>
            </w:r>
          </w:p>
          <w:p>
            <w:pPr>
              <w:spacing w:after="20"/>
              <w:ind w:left="20"/>
              <w:jc w:val="both"/>
            </w:pPr>
            <w:r>
              <w:rPr>
                <w:rFonts w:ascii="Times New Roman"/>
                <w:b w:val="false"/>
                <w:i w:val="false"/>
                <w:color w:val="000000"/>
                <w:sz w:val="20"/>
              </w:rPr>
              <w:t>
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танытпайды;</w:t>
            </w:r>
          </w:p>
          <w:p>
            <w:pPr>
              <w:spacing w:after="20"/>
              <w:ind w:left="20"/>
              <w:jc w:val="both"/>
            </w:pPr>
            <w:r>
              <w:rPr>
                <w:rFonts w:ascii="Times New Roman"/>
                <w:b w:val="false"/>
                <w:i w:val="false"/>
                <w:color w:val="000000"/>
                <w:sz w:val="20"/>
              </w:rPr>
              <w:t>
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Өзінде бар дағдылармен шектеледі.</w:t>
            </w:r>
          </w:p>
          <w:p>
            <w:pPr>
              <w:spacing w:after="20"/>
              <w:ind w:left="20"/>
              <w:jc w:val="both"/>
            </w:pPr>
            <w:r>
              <w:rPr>
                <w:rFonts w:ascii="Times New Roman"/>
                <w:b w:val="false"/>
                <w:i w:val="false"/>
                <w:color w:val="000000"/>
                <w:sz w:val="20"/>
              </w:rPr>
              <w:t>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Жұмыскерлермен әдептілік</w:t>
            </w:r>
          </w:p>
          <w:p>
            <w:pPr>
              <w:spacing w:after="20"/>
              <w:ind w:left="20"/>
              <w:jc w:val="both"/>
            </w:pPr>
            <w:r>
              <w:rPr>
                <w:rFonts w:ascii="Times New Roman"/>
                <w:b w:val="false"/>
                <w:i w:val="false"/>
                <w:color w:val="000000"/>
                <w:sz w:val="20"/>
              </w:rPr>
              <w:t>
нормалары мен стандарттарының сақталуын</w:t>
            </w:r>
          </w:p>
          <w:p>
            <w:pPr>
              <w:spacing w:after="20"/>
              <w:ind w:left="20"/>
              <w:jc w:val="both"/>
            </w:pPr>
            <w:r>
              <w:rPr>
                <w:rFonts w:ascii="Times New Roman"/>
                <w:b w:val="false"/>
                <w:i w:val="false"/>
                <w:color w:val="000000"/>
                <w:sz w:val="20"/>
              </w:rPr>
              <w:t>
қамтамасыз етеді;</w:t>
            </w:r>
          </w:p>
          <w:p>
            <w:pPr>
              <w:spacing w:after="20"/>
              <w:ind w:left="20"/>
              <w:jc w:val="both"/>
            </w:pPr>
            <w:r>
              <w:rPr>
                <w:rFonts w:ascii="Times New Roman"/>
                <w:b w:val="false"/>
                <w:i w:val="false"/>
                <w:color w:val="000000"/>
                <w:sz w:val="20"/>
              </w:rPr>
              <w:t>
Ұжымда</w:t>
            </w:r>
          </w:p>
          <w:p>
            <w:pPr>
              <w:spacing w:after="20"/>
              <w:ind w:left="20"/>
              <w:jc w:val="both"/>
            </w:pPr>
            <w:r>
              <w:rPr>
                <w:rFonts w:ascii="Times New Roman"/>
                <w:b w:val="false"/>
                <w:i w:val="false"/>
                <w:color w:val="000000"/>
                <w:sz w:val="20"/>
              </w:rPr>
              <w:t>
мемлекеттік қызметтің әдептілік</w:t>
            </w:r>
          </w:p>
          <w:p>
            <w:pPr>
              <w:spacing w:after="20"/>
              <w:ind w:left="20"/>
              <w:jc w:val="both"/>
            </w:pPr>
            <w:r>
              <w:rPr>
                <w:rFonts w:ascii="Times New Roman"/>
                <w:b w:val="false"/>
                <w:i w:val="false"/>
                <w:color w:val="000000"/>
                <w:sz w:val="20"/>
              </w:rPr>
              <w:t>
нормалары мен стандарттарына берілгендік деңгейін</w:t>
            </w:r>
          </w:p>
          <w:p>
            <w:pPr>
              <w:spacing w:after="20"/>
              <w:ind w:left="20"/>
              <w:jc w:val="both"/>
            </w:pPr>
            <w:r>
              <w:rPr>
                <w:rFonts w:ascii="Times New Roman"/>
                <w:b w:val="false"/>
                <w:i w:val="false"/>
                <w:color w:val="000000"/>
                <w:sz w:val="20"/>
              </w:rPr>
              <w:t>
дамытады;</w:t>
            </w:r>
          </w:p>
          <w:p>
            <w:pPr>
              <w:spacing w:after="20"/>
              <w:ind w:left="20"/>
              <w:jc w:val="both"/>
            </w:pPr>
            <w:r>
              <w:rPr>
                <w:rFonts w:ascii="Times New Roman"/>
                <w:b w:val="false"/>
                <w:i w:val="false"/>
                <w:color w:val="000000"/>
                <w:sz w:val="20"/>
              </w:rPr>
              <w:t>
Басқалардың жетістіктерін мойындайды, әріптестерінің намысы мен</w:t>
            </w:r>
          </w:p>
          <w:p>
            <w:pPr>
              <w:spacing w:after="20"/>
              <w:ind w:left="20"/>
              <w:jc w:val="both"/>
            </w:pPr>
            <w:r>
              <w:rPr>
                <w:rFonts w:ascii="Times New Roman"/>
                <w:b w:val="false"/>
                <w:i w:val="false"/>
                <w:color w:val="000000"/>
                <w:sz w:val="20"/>
              </w:rPr>
              <w:t>
абыройына нұқсан келтіретін олардың жеке және кәсіби қасиеттерін</w:t>
            </w:r>
          </w:p>
          <w:p>
            <w:pPr>
              <w:spacing w:after="20"/>
              <w:ind w:left="20"/>
              <w:jc w:val="both"/>
            </w:pPr>
            <w:r>
              <w:rPr>
                <w:rFonts w:ascii="Times New Roman"/>
                <w:b w:val="false"/>
                <w:i w:val="false"/>
                <w:color w:val="000000"/>
                <w:sz w:val="20"/>
              </w:rPr>
              <w:t>
талқылаудан</w:t>
            </w:r>
          </w:p>
          <w:p>
            <w:pPr>
              <w:spacing w:after="20"/>
              <w:ind w:left="20"/>
              <w:jc w:val="both"/>
            </w:pPr>
            <w:r>
              <w:rPr>
                <w:rFonts w:ascii="Times New Roman"/>
                <w:b w:val="false"/>
                <w:i w:val="false"/>
                <w:color w:val="000000"/>
                <w:sz w:val="20"/>
              </w:rPr>
              <w:t>
тартынады;</w:t>
            </w:r>
          </w:p>
          <w:p>
            <w:pPr>
              <w:spacing w:after="20"/>
              <w:ind w:left="20"/>
              <w:jc w:val="both"/>
            </w:pPr>
            <w:r>
              <w:rPr>
                <w:rFonts w:ascii="Times New Roman"/>
                <w:b w:val="false"/>
                <w:i w:val="false"/>
                <w:color w:val="000000"/>
                <w:sz w:val="20"/>
              </w:rPr>
              <w:t>
Әдептілік</w:t>
            </w:r>
          </w:p>
          <w:p>
            <w:pPr>
              <w:spacing w:after="20"/>
              <w:ind w:left="20"/>
              <w:jc w:val="both"/>
            </w:pPr>
            <w:r>
              <w:rPr>
                <w:rFonts w:ascii="Times New Roman"/>
                <w:b w:val="false"/>
                <w:i w:val="false"/>
                <w:color w:val="000000"/>
                <w:sz w:val="20"/>
              </w:rPr>
              <w:t>
нормалардың бұзылғандығын елеп ескереді және анықтайды;</w:t>
            </w:r>
          </w:p>
          <w:p>
            <w:pPr>
              <w:spacing w:after="20"/>
              <w:ind w:left="20"/>
              <w:jc w:val="both"/>
            </w:pPr>
            <w:r>
              <w:rPr>
                <w:rFonts w:ascii="Times New Roman"/>
                <w:b w:val="false"/>
                <w:i w:val="false"/>
                <w:color w:val="000000"/>
                <w:sz w:val="20"/>
              </w:rPr>
              <w:t>
Риясыздық, әділдік, адал</w:t>
            </w:r>
          </w:p>
          <w:p>
            <w:pPr>
              <w:spacing w:after="20"/>
              <w:ind w:left="20"/>
              <w:jc w:val="both"/>
            </w:pPr>
            <w:r>
              <w:rPr>
                <w:rFonts w:ascii="Times New Roman"/>
                <w:b w:val="false"/>
                <w:i w:val="false"/>
                <w:color w:val="000000"/>
                <w:sz w:val="20"/>
              </w:rPr>
              <w:t>
ниеттілік, сондай-ақ, жеке тұлғаның намысы мен абыройына құрмет таныта отырып, бағыныстылары үшін әдепті мінез-құлықтың үлгісі болады;</w:t>
            </w: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Жұмыскерлермен әдептілік нормалары мен стандарттарының сақталуын қамтамасыз етпейді;</w:t>
            </w:r>
          </w:p>
          <w:p>
            <w:pPr>
              <w:spacing w:after="20"/>
              <w:ind w:left="20"/>
              <w:jc w:val="both"/>
            </w:pPr>
            <w:r>
              <w:rPr>
                <w:rFonts w:ascii="Times New Roman"/>
                <w:b w:val="false"/>
                <w:i w:val="false"/>
                <w:color w:val="000000"/>
                <w:sz w:val="20"/>
              </w:rPr>
              <w:t>
Мемлекеттік қызмет жолын ұстаушылық әркімнің жеке ісі деп есептейді;</w:t>
            </w:r>
          </w:p>
          <w:p>
            <w:pPr>
              <w:spacing w:after="20"/>
              <w:ind w:left="20"/>
              <w:jc w:val="both"/>
            </w:pPr>
            <w:r>
              <w:rPr>
                <w:rFonts w:ascii="Times New Roman"/>
                <w:b w:val="false"/>
                <w:i w:val="false"/>
                <w:color w:val="000000"/>
                <w:sz w:val="20"/>
              </w:rPr>
              <w:t>
Басқалардың жетістіктерін мойындамайды, әріптестерінің намысы мен абыройына нұқсан келтіретін олардың жеке және кәсіби қасиеттерін талқылауға жол береді;</w:t>
            </w:r>
          </w:p>
          <w:p>
            <w:pPr>
              <w:spacing w:after="20"/>
              <w:ind w:left="20"/>
              <w:jc w:val="both"/>
            </w:pPr>
            <w:r>
              <w:rPr>
                <w:rFonts w:ascii="Times New Roman"/>
                <w:b w:val="false"/>
                <w:i w:val="false"/>
                <w:color w:val="000000"/>
                <w:sz w:val="20"/>
              </w:rPr>
              <w:t>
Әдептілік нормалардың бұзылғандығын елеп ескермейді;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танытпайды;</w:t>
            </w: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біріктірмейді.</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E-R-3;</w:t>
            </w:r>
          </w:p>
          <w:p>
            <w:pPr>
              <w:spacing w:after="20"/>
              <w:ind w:left="20"/>
              <w:jc w:val="both"/>
            </w:pPr>
            <w:r>
              <w:rPr>
                <w:rFonts w:ascii="Times New Roman"/>
                <w:b w:val="false"/>
                <w:i w:val="false"/>
                <w:color w:val="000000"/>
                <w:sz w:val="20"/>
              </w:rPr>
              <w:t>
E-G-1.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p>
          <w:p>
            <w:pPr>
              <w:spacing w:after="20"/>
              <w:ind w:left="20"/>
              <w:jc w:val="both"/>
            </w:pPr>
            <w:r>
              <w:rPr>
                <w:rFonts w:ascii="Times New Roman"/>
                <w:b w:val="false"/>
                <w:i w:val="false"/>
                <w:color w:val="000000"/>
                <w:sz w:val="20"/>
              </w:rPr>
              <w:t>
Ұжымның мүддесін өз мүддесінен жоғары қояды;</w:t>
            </w:r>
          </w:p>
          <w:p>
            <w:pPr>
              <w:spacing w:after="20"/>
              <w:ind w:left="20"/>
              <w:jc w:val="both"/>
            </w:pPr>
            <w:r>
              <w:rPr>
                <w:rFonts w:ascii="Times New Roman"/>
                <w:b w:val="false"/>
                <w:i w:val="false"/>
                <w:color w:val="000000"/>
                <w:sz w:val="20"/>
              </w:rPr>
              <w:t>
Жұмыста табандылық танытады;</w:t>
            </w:r>
          </w:p>
          <w:p>
            <w:pPr>
              <w:spacing w:after="20"/>
              <w:ind w:left="20"/>
              <w:jc w:val="both"/>
            </w:pPr>
            <w:r>
              <w:rPr>
                <w:rFonts w:ascii="Times New Roman"/>
                <w:b w:val="false"/>
                <w:i w:val="false"/>
                <w:color w:val="000000"/>
                <w:sz w:val="20"/>
              </w:rPr>
              <w:t>
Ұжымдағы сыйластық пен сенім ахуалын қалыптастырады;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p>
            <w:pPr>
              <w:spacing w:after="20"/>
              <w:ind w:left="20"/>
              <w:jc w:val="both"/>
            </w:pPr>
            <w:r>
              <w:rPr>
                <w:rFonts w:ascii="Times New Roman"/>
                <w:b w:val="false"/>
                <w:i w:val="false"/>
                <w:color w:val="000000"/>
                <w:sz w:val="20"/>
              </w:rPr>
              <w:t>
Өз мүддесін ұжым мүддесінен жоғары қояды;</w:t>
            </w:r>
          </w:p>
          <w:p>
            <w:pPr>
              <w:spacing w:after="20"/>
              <w:ind w:left="20"/>
              <w:jc w:val="both"/>
            </w:pPr>
            <w:r>
              <w:rPr>
                <w:rFonts w:ascii="Times New Roman"/>
                <w:b w:val="false"/>
                <w:i w:val="false"/>
                <w:color w:val="000000"/>
                <w:sz w:val="20"/>
              </w:rPr>
              <w:t>
Жұмыста табандылық танытпайды;</w:t>
            </w:r>
          </w:p>
          <w:p>
            <w:pPr>
              <w:spacing w:after="20"/>
              <w:ind w:left="20"/>
              <w:jc w:val="both"/>
            </w:pPr>
            <w:r>
              <w:rPr>
                <w:rFonts w:ascii="Times New Roman"/>
                <w:b w:val="false"/>
                <w:i w:val="false"/>
                <w:color w:val="000000"/>
                <w:sz w:val="20"/>
              </w:rPr>
              <w:t>
Ұжымдағы сыйластық пен сенім ахуалын қалыптастырмайды;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E-G-2;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әдептілік</w:t>
            </w:r>
          </w:p>
          <w:p>
            <w:pPr>
              <w:spacing w:after="20"/>
              <w:ind w:left="20"/>
              <w:jc w:val="both"/>
            </w:pPr>
            <w:r>
              <w:rPr>
                <w:rFonts w:ascii="Times New Roman"/>
                <w:b w:val="false"/>
                <w:i w:val="false"/>
                <w:color w:val="000000"/>
                <w:sz w:val="20"/>
              </w:rPr>
              <w:t>
нормалары мен стандарттарына сүйенеді;</w:t>
            </w:r>
          </w:p>
          <w:p>
            <w:pPr>
              <w:spacing w:after="20"/>
              <w:ind w:left="20"/>
              <w:jc w:val="both"/>
            </w:pPr>
            <w:r>
              <w:rPr>
                <w:rFonts w:ascii="Times New Roman"/>
                <w:b w:val="false"/>
                <w:i w:val="false"/>
                <w:color w:val="000000"/>
                <w:sz w:val="20"/>
              </w:rPr>
              <w:t>
Өзінің жұмысын адал орындайды;</w:t>
            </w:r>
          </w:p>
          <w:p>
            <w:pPr>
              <w:spacing w:after="20"/>
              <w:ind w:left="20"/>
              <w:jc w:val="both"/>
            </w:pPr>
            <w:r>
              <w:rPr>
                <w:rFonts w:ascii="Times New Roman"/>
                <w:b w:val="false"/>
                <w:i w:val="false"/>
                <w:color w:val="000000"/>
                <w:sz w:val="20"/>
              </w:rPr>
              <w:t>
Өзін адал,</w:t>
            </w:r>
          </w:p>
          <w:p>
            <w:pPr>
              <w:spacing w:after="20"/>
              <w:ind w:left="20"/>
              <w:jc w:val="both"/>
            </w:pPr>
            <w:r>
              <w:rPr>
                <w:rFonts w:ascii="Times New Roman"/>
                <w:b w:val="false"/>
                <w:i w:val="false"/>
                <w:color w:val="000000"/>
                <w:sz w:val="20"/>
              </w:rPr>
              <w:t>
қарапайым, әділ ұстайды,</w:t>
            </w:r>
          </w:p>
          <w:p>
            <w:pPr>
              <w:spacing w:after="20"/>
              <w:ind w:left="20"/>
              <w:jc w:val="both"/>
            </w:pPr>
            <w:r>
              <w:rPr>
                <w:rFonts w:ascii="Times New Roman"/>
                <w:b w:val="false"/>
                <w:i w:val="false"/>
                <w:color w:val="000000"/>
                <w:sz w:val="20"/>
              </w:rPr>
              <w:t>
басқаларға</w:t>
            </w:r>
          </w:p>
          <w:p>
            <w:pPr>
              <w:spacing w:after="20"/>
              <w:ind w:left="20"/>
              <w:jc w:val="both"/>
            </w:pPr>
            <w:r>
              <w:rPr>
                <w:rFonts w:ascii="Times New Roman"/>
                <w:b w:val="false"/>
                <w:i w:val="false"/>
                <w:color w:val="000000"/>
                <w:sz w:val="20"/>
              </w:rPr>
              <w:t>
сыпайылық және биязылық</w:t>
            </w:r>
          </w:p>
          <w:p>
            <w:pPr>
              <w:spacing w:after="20"/>
              <w:ind w:left="20"/>
              <w:jc w:val="both"/>
            </w:pPr>
            <w:r>
              <w:rPr>
                <w:rFonts w:ascii="Times New Roman"/>
                <w:b w:val="false"/>
                <w:i w:val="false"/>
                <w:color w:val="000000"/>
                <w:sz w:val="20"/>
              </w:rPr>
              <w:t>
танытады.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әдептілік нормалары мен стандарттарына сай келмейтін мінез-құлықтар танытады;</w:t>
            </w:r>
          </w:p>
          <w:p>
            <w:pPr>
              <w:spacing w:after="20"/>
              <w:ind w:left="20"/>
              <w:jc w:val="both"/>
            </w:pPr>
            <w:r>
              <w:rPr>
                <w:rFonts w:ascii="Times New Roman"/>
                <w:b w:val="false"/>
                <w:i w:val="false"/>
                <w:color w:val="000000"/>
                <w:sz w:val="20"/>
              </w:rPr>
              <w:t>
Өзінің жұмысын орындау барысында немқұрайлылық білдіреді;</w:t>
            </w:r>
          </w:p>
          <w:p>
            <w:pPr>
              <w:spacing w:after="20"/>
              <w:ind w:left="20"/>
              <w:jc w:val="both"/>
            </w:pPr>
            <w:r>
              <w:rPr>
                <w:rFonts w:ascii="Times New Roman"/>
                <w:b w:val="false"/>
                <w:i w:val="false"/>
                <w:color w:val="000000"/>
                <w:sz w:val="20"/>
              </w:rPr>
              <w:t>
Өзін адалсыз, шамданған және басқаларға дөрекілік және менсінбеушілік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E-R-3;</w:t>
            </w:r>
          </w:p>
          <w:p>
            <w:pPr>
              <w:spacing w:after="20"/>
              <w:ind w:left="20"/>
              <w:jc w:val="both"/>
            </w:pPr>
            <w:r>
              <w:rPr>
                <w:rFonts w:ascii="Times New Roman"/>
                <w:b w:val="false"/>
                <w:i w:val="false"/>
                <w:color w:val="000000"/>
                <w:sz w:val="20"/>
              </w:rPr>
              <w:t>
E-G-1.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E-G-2;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w:t>
            </w:r>
          </w:p>
          <w:p>
            <w:pPr>
              <w:spacing w:after="20"/>
              <w:ind w:left="20"/>
              <w:jc w:val="both"/>
            </w:pPr>
            <w:r>
              <w:rPr>
                <w:rFonts w:ascii="Times New Roman"/>
                <w:b w:val="false"/>
                <w:i w:val="false"/>
                <w:color w:val="000000"/>
                <w:sz w:val="20"/>
              </w:rPr>
              <w:t>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p>
            <w:pPr>
              <w:spacing w:after="20"/>
              <w:ind w:left="20"/>
              <w:jc w:val="both"/>
            </w:pPr>
            <w:r>
              <w:rPr>
                <w:rFonts w:ascii="Times New Roman"/>
                <w:b w:val="false"/>
                <w:i w:val="false"/>
                <w:color w:val="000000"/>
                <w:sz w:val="20"/>
              </w:rPr>
              <w:t>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E-R-3;</w:t>
            </w:r>
          </w:p>
          <w:p>
            <w:pPr>
              <w:spacing w:after="20"/>
              <w:ind w:left="20"/>
              <w:jc w:val="both"/>
            </w:pPr>
            <w:r>
              <w:rPr>
                <w:rFonts w:ascii="Times New Roman"/>
                <w:b w:val="false"/>
                <w:i w:val="false"/>
                <w:color w:val="000000"/>
                <w:sz w:val="20"/>
              </w:rPr>
              <w:t>
E-G-1.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қызметін ұйымдастыруды жеке</w:t>
            </w:r>
          </w:p>
          <w:p>
            <w:pPr>
              <w:spacing w:after="20"/>
              <w:ind w:left="20"/>
              <w:jc w:val="both"/>
            </w:pPr>
            <w:r>
              <w:rPr>
                <w:rFonts w:ascii="Times New Roman"/>
                <w:b w:val="false"/>
                <w:i w:val="false"/>
                <w:color w:val="000000"/>
                <w:sz w:val="20"/>
              </w:rPr>
              <w:t>
жауапкершілігіне алады.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E-G-2;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p>
            <w:pPr>
              <w:spacing w:after="20"/>
              <w:ind w:left="20"/>
              <w:jc w:val="both"/>
            </w:pPr>
            <w:r>
              <w:rPr>
                <w:rFonts w:ascii="Times New Roman"/>
                <w:b w:val="false"/>
                <w:i w:val="false"/>
                <w:color w:val="000000"/>
                <w:sz w:val="20"/>
              </w:rPr>
              <w:t>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w:t>
            </w:r>
          </w:p>
          <w:p>
            <w:pPr>
              <w:spacing w:after="20"/>
              <w:ind w:left="20"/>
              <w:jc w:val="both"/>
            </w:pPr>
            <w:r>
              <w:rPr>
                <w:rFonts w:ascii="Times New Roman"/>
                <w:b w:val="false"/>
                <w:i w:val="false"/>
                <w:color w:val="000000"/>
                <w:sz w:val="20"/>
              </w:rPr>
              <w:t>
инновациялық тәсілдер мен шешімдер енгізу жөніндегі</w:t>
            </w:r>
          </w:p>
          <w:p>
            <w:pPr>
              <w:spacing w:after="20"/>
              <w:ind w:left="20"/>
              <w:jc w:val="both"/>
            </w:pPr>
            <w:r>
              <w:rPr>
                <w:rFonts w:ascii="Times New Roman"/>
                <w:b w:val="false"/>
                <w:i w:val="false"/>
                <w:color w:val="000000"/>
                <w:sz w:val="20"/>
              </w:rPr>
              <w:t>
ұсыныстарды түзеді және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әзірлемейді және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E-R-3;</w:t>
            </w:r>
          </w:p>
          <w:p>
            <w:pPr>
              <w:spacing w:after="20"/>
              <w:ind w:left="20"/>
              <w:jc w:val="both"/>
            </w:pPr>
            <w:r>
              <w:rPr>
                <w:rFonts w:ascii="Times New Roman"/>
                <w:b w:val="false"/>
                <w:i w:val="false"/>
                <w:color w:val="000000"/>
                <w:sz w:val="20"/>
              </w:rPr>
              <w:t>
E-G-1.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w:t>
            </w:r>
          </w:p>
          <w:p>
            <w:pPr>
              <w:spacing w:after="20"/>
              <w:ind w:left="20"/>
              <w:jc w:val="both"/>
            </w:pPr>
            <w:r>
              <w:rPr>
                <w:rFonts w:ascii="Times New Roman"/>
                <w:b w:val="false"/>
                <w:i w:val="false"/>
                <w:color w:val="000000"/>
                <w:sz w:val="20"/>
              </w:rPr>
              <w:t>
инновациялық тәсілдерін және шешімдерін ендіру бойынша</w:t>
            </w:r>
          </w:p>
          <w:p>
            <w:pPr>
              <w:spacing w:after="20"/>
              <w:ind w:left="20"/>
              <w:jc w:val="both"/>
            </w:pPr>
            <w:r>
              <w:rPr>
                <w:rFonts w:ascii="Times New Roman"/>
                <w:b w:val="false"/>
                <w:i w:val="false"/>
                <w:color w:val="000000"/>
                <w:sz w:val="20"/>
              </w:rPr>
              <w:t>
ұсыныстарды</w:t>
            </w:r>
          </w:p>
          <w:p>
            <w:pPr>
              <w:spacing w:after="20"/>
              <w:ind w:left="20"/>
              <w:jc w:val="both"/>
            </w:pPr>
            <w:r>
              <w:rPr>
                <w:rFonts w:ascii="Times New Roman"/>
                <w:b w:val="false"/>
                <w:i w:val="false"/>
                <w:color w:val="000000"/>
                <w:sz w:val="20"/>
              </w:rPr>
              <w:t>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E-G-2;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ауданы әкімі</w:t>
            </w:r>
            <w:r>
              <w:br/>
            </w:r>
            <w:r>
              <w:rPr>
                <w:rFonts w:ascii="Times New Roman"/>
                <w:b w:val="false"/>
                <w:i w:val="false"/>
                <w:color w:val="000000"/>
                <w:sz w:val="20"/>
              </w:rPr>
              <w:t>аппараты"</w:t>
            </w:r>
            <w:r>
              <w:br/>
            </w:r>
            <w:r>
              <w:rPr>
                <w:rFonts w:ascii="Times New Roman"/>
                <w:b w:val="false"/>
                <w:i w:val="false"/>
                <w:color w:val="000000"/>
                <w:sz w:val="20"/>
              </w:rPr>
              <w:t>мемлекеттік мекемесінің және</w:t>
            </w:r>
            <w:r>
              <w:br/>
            </w:r>
            <w:r>
              <w:rPr>
                <w:rFonts w:ascii="Times New Roman"/>
                <w:b w:val="false"/>
                <w:i w:val="false"/>
                <w:color w:val="000000"/>
                <w:sz w:val="20"/>
              </w:rPr>
              <w:t>жергілікті</w:t>
            </w:r>
            <w:r>
              <w:br/>
            </w:r>
            <w:r>
              <w:rPr>
                <w:rFonts w:ascii="Times New Roman"/>
                <w:b w:val="false"/>
                <w:i w:val="false"/>
                <w:color w:val="000000"/>
                <w:sz w:val="20"/>
              </w:rPr>
              <w:t>бюджеттен қаржыланатын</w:t>
            </w:r>
            <w:r>
              <w:br/>
            </w:r>
            <w:r>
              <w:rPr>
                <w:rFonts w:ascii="Times New Roman"/>
                <w:b w:val="false"/>
                <w:i w:val="false"/>
                <w:color w:val="000000"/>
                <w:sz w:val="20"/>
              </w:rPr>
              <w:t>аудандық атқарушы</w:t>
            </w:r>
            <w:r>
              <w:br/>
            </w:r>
            <w:r>
              <w:rPr>
                <w:rFonts w:ascii="Times New Roman"/>
                <w:b w:val="false"/>
                <w:i w:val="false"/>
                <w:color w:val="000000"/>
                <w:sz w:val="20"/>
              </w:rPr>
              <w:t>органдардың "Б" корпусының</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5-қосымша</w:t>
            </w:r>
          </w:p>
        </w:tc>
      </w:tr>
    </w:tbl>
    <w:bookmarkStart w:name="z108" w:id="95"/>
    <w:p>
      <w:pPr>
        <w:spacing w:after="0"/>
        <w:ind w:left="0"/>
        <w:jc w:val="both"/>
      </w:pPr>
      <w:r>
        <w:rPr>
          <w:rFonts w:ascii="Times New Roman"/>
          <w:b w:val="false"/>
          <w:i w:val="false"/>
          <w:color w:val="000000"/>
          <w:sz w:val="28"/>
        </w:rPr>
        <w:t>
      Нысан</w:t>
      </w:r>
    </w:p>
    <w:bookmarkEnd w:id="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Лауазымды тұлға</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p>
        </w:tc>
      </w:tr>
    </w:tbl>
    <w:bookmarkStart w:name="z110" w:id="96"/>
    <w:p>
      <w:pPr>
        <w:spacing w:after="0"/>
        <w:ind w:left="0"/>
        <w:jc w:val="left"/>
      </w:pPr>
      <w:r>
        <w:rPr>
          <w:rFonts w:ascii="Times New Roman"/>
          <w:b/>
          <w:i w:val="false"/>
          <w:color w:val="000000"/>
        </w:rPr>
        <w:t xml:space="preserve"> Бағалау жөніндегі комиссия отырысының хаттамасы</w:t>
      </w:r>
    </w:p>
    <w:bookmarkEnd w:id="96"/>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(мемлекеттік органның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(бағалау мерзімі жыл)</w:t>
      </w:r>
    </w:p>
    <w:bookmarkStart w:name="z111" w:id="97"/>
    <w:p>
      <w:pPr>
        <w:spacing w:after="0"/>
        <w:ind w:left="0"/>
        <w:jc w:val="left"/>
      </w:pPr>
      <w:r>
        <w:rPr>
          <w:rFonts w:ascii="Times New Roman"/>
          <w:b/>
          <w:i w:val="false"/>
          <w:color w:val="000000"/>
        </w:rPr>
        <w:t xml:space="preserve"> Бағалау нәтижелері</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Комиссия қорытындысы: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Тексерілді:</w:t>
      </w:r>
    </w:p>
    <w:p>
      <w:pPr>
        <w:spacing w:after="0"/>
        <w:ind w:left="0"/>
        <w:jc w:val="both"/>
      </w:pPr>
      <w:r>
        <w:rPr>
          <w:rFonts w:ascii="Times New Roman"/>
          <w:b w:val="false"/>
          <w:i w:val="false"/>
          <w:color w:val="000000"/>
          <w:sz w:val="28"/>
        </w:rPr>
        <w:t>
      Комиссияның хатшысы: ____________________________________ Күні: ___________</w:t>
      </w:r>
    </w:p>
    <w:p>
      <w:pPr>
        <w:spacing w:after="0"/>
        <w:ind w:left="0"/>
        <w:jc w:val="both"/>
      </w:pPr>
      <w:r>
        <w:rPr>
          <w:rFonts w:ascii="Times New Roman"/>
          <w:b w:val="false"/>
          <w:i w:val="false"/>
          <w:color w:val="000000"/>
          <w:sz w:val="28"/>
        </w:rPr>
        <w:t>
      (тегі, аты-жөнінің бірінші әріптері, қолы)</w:t>
      </w:r>
    </w:p>
    <w:p>
      <w:pPr>
        <w:spacing w:after="0"/>
        <w:ind w:left="0"/>
        <w:jc w:val="both"/>
      </w:pPr>
      <w:r>
        <w:rPr>
          <w:rFonts w:ascii="Times New Roman"/>
          <w:b w:val="false"/>
          <w:i w:val="false"/>
          <w:color w:val="000000"/>
          <w:sz w:val="28"/>
        </w:rPr>
        <w:t>
      Комиссияның төрағасы: ____________________________________ Күні: ___________</w:t>
      </w:r>
    </w:p>
    <w:p>
      <w:pPr>
        <w:spacing w:after="0"/>
        <w:ind w:left="0"/>
        <w:jc w:val="both"/>
      </w:pPr>
      <w:r>
        <w:rPr>
          <w:rFonts w:ascii="Times New Roman"/>
          <w:b w:val="false"/>
          <w:i w:val="false"/>
          <w:color w:val="000000"/>
          <w:sz w:val="28"/>
        </w:rPr>
        <w:t>
      (тегі, аты-жөнінің бірінші әріптері, қолы)</w:t>
      </w:r>
    </w:p>
    <w:p>
      <w:pPr>
        <w:spacing w:after="0"/>
        <w:ind w:left="0"/>
        <w:jc w:val="both"/>
      </w:pPr>
      <w:r>
        <w:rPr>
          <w:rFonts w:ascii="Times New Roman"/>
          <w:b w:val="false"/>
          <w:i w:val="false"/>
          <w:color w:val="000000"/>
          <w:sz w:val="28"/>
        </w:rPr>
        <w:t>
      Комиссияның мүшесі: ______________________________________ Күні: ___________</w:t>
      </w:r>
    </w:p>
    <w:p>
      <w:pPr>
        <w:spacing w:after="0"/>
        <w:ind w:left="0"/>
        <w:jc w:val="both"/>
      </w:pPr>
      <w:r>
        <w:rPr>
          <w:rFonts w:ascii="Times New Roman"/>
          <w:b w:val="false"/>
          <w:i w:val="false"/>
          <w:color w:val="000000"/>
          <w:sz w:val="28"/>
        </w:rPr>
        <w:t>
      (тегі, аты-жөнінің бірінші әріптері,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