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a9b" w14:textId="5376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2018 жылғы 27 маусымдағы № 24-2 шешімі. Батыс Қазақстан облысының Әділет департаментінде 2018 жылғы 3 шілдеде № 5276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</w:t>
      </w:r>
      <w:r>
        <w:rPr>
          <w:rFonts w:ascii="Times New Roman"/>
          <w:b/>
          <w:i w:val="false"/>
          <w:color w:val="000000"/>
          <w:sz w:val="28"/>
        </w:rPr>
        <w:t xml:space="preserve">ң 2001 </w:t>
      </w:r>
      <w:r>
        <w:rPr>
          <w:rFonts w:ascii="Times New Roman"/>
          <w:b/>
          <w:i w:val="false"/>
          <w:color w:val="000000"/>
          <w:sz w:val="28"/>
        </w:rPr>
        <w:t>жыл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тарда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/>
          <w:i w:val="false"/>
          <w:color w:val="000000"/>
          <w:sz w:val="28"/>
        </w:rPr>
        <w:t>, 2016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жыл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6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уірдегі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>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ауданды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2014 жылғы 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желтоқсандағы №30-7 "Шыңғырлау ауданының аумағында тіркелген салық пен жер салығы ставкаларының мөлшерін бекіту туралы" (Нормативтік құқықтық актілерді мемлекеттік тіркеу тізілімінде №3778 тіркелген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2015 жылы 31 қаңтарда "Серпін" газетінде </w:t>
      </w:r>
      <w:r>
        <w:rPr>
          <w:rFonts w:ascii="Times New Roman"/>
          <w:b/>
          <w:i w:val="false"/>
          <w:color w:val="000000"/>
          <w:sz w:val="28"/>
        </w:rPr>
        <w:t>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Ауданды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/>
          <w:i w:val="false"/>
          <w:color w:val="000000"/>
          <w:sz w:val="28"/>
        </w:rPr>
        <w:t>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аппаратыны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басшысы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(С.Ша</w:t>
      </w:r>
      <w:r>
        <w:rPr>
          <w:rFonts w:ascii="Times New Roman"/>
          <w:b/>
          <w:i w:val="false"/>
          <w:color w:val="000000"/>
          <w:sz w:val="28"/>
        </w:rPr>
        <w:t>г</w:t>
      </w:r>
      <w:r>
        <w:rPr>
          <w:rFonts w:ascii="Times New Roman"/>
          <w:b/>
          <w:i w:val="false"/>
          <w:color w:val="000000"/>
          <w:sz w:val="28"/>
        </w:rPr>
        <w:t xml:space="preserve">иров) </w:t>
      </w:r>
      <w:r>
        <w:rPr>
          <w:rFonts w:ascii="Times New Roman"/>
          <w:b/>
          <w:i w:val="false"/>
          <w:color w:val="000000"/>
          <w:sz w:val="28"/>
        </w:rPr>
        <w:t>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шешімні</w:t>
      </w:r>
      <w:r>
        <w:rPr>
          <w:rFonts w:ascii="Times New Roman"/>
          <w:b/>
          <w:i w:val="false"/>
          <w:color w:val="000000"/>
          <w:sz w:val="28"/>
        </w:rPr>
        <w:t>ң ә</w:t>
      </w:r>
      <w:r>
        <w:rPr>
          <w:rFonts w:ascii="Times New Roman"/>
          <w:b/>
          <w:i w:val="false"/>
          <w:color w:val="000000"/>
          <w:sz w:val="28"/>
        </w:rPr>
        <w:t>ділет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тіркелуін</w:t>
      </w:r>
      <w:r>
        <w:rPr>
          <w:rFonts w:ascii="Times New Roman"/>
          <w:b/>
          <w:i w:val="false"/>
          <w:color w:val="000000"/>
          <w:sz w:val="28"/>
        </w:rPr>
        <w:t>, 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нормативтік</w:t>
      </w:r>
      <w:r>
        <w:rPr>
          <w:rFonts w:ascii="Times New Roman"/>
          <w:b/>
          <w:i w:val="false"/>
          <w:color w:val="000000"/>
          <w:sz w:val="28"/>
        </w:rPr>
        <w:t xml:space="preserve"> құқ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ты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актілеріні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эталонды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ба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банкінде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жариялануын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амтамасыз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етсін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аш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жариялан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бастап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олданыс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енгізіледі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