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fc59a1" w14:textId="dfc59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"Салықтар бойынша аудит жүргізу және салықтар бойынша аудиторлық қорытынды беру қағидаларын бекіту туралы" Қазақстан Республикасы Қаржы министрінің 2015 жылғы 30 сәуірдегі № 293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2019 жылғы 16 қаңтардағы № 21 бұйрығы. Қазақстан Республикасының Әділет министрлігінде 2019 жылғы 21 қаңтарда № 18215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"Салықтар бойынша аудит жүргізу және салықтар бойынша аудиторлық қорытынды беру қағидаларын бекіту туралы" Қазақстан Республикасы Қаржы министрінің 2015 жылғы 30 сәуірдегі № 293 </w:t>
      </w:r>
      <w:r>
        <w:rPr>
          <w:rFonts w:ascii="Times New Roman"/>
          <w:b w:val="false"/>
          <w:i w:val="false"/>
          <w:color w:val="000000"/>
          <w:sz w:val="28"/>
        </w:rPr>
        <w:t>бұйрығына</w:t>
      </w:r>
      <w:r>
        <w:rPr>
          <w:rFonts w:ascii="Times New Roman"/>
          <w:b w:val="false"/>
          <w:i w:val="false"/>
          <w:color w:val="000000"/>
          <w:sz w:val="28"/>
        </w:rPr>
        <w:t xml:space="preserve"> (Нормативті – құқықтық актілерді мемлекеттік тіркеу тізілімінде № 11244 тіркелген, 2015 жылғы 14 шілдеде "Әділет" ақпараттық – құқықтық жүйесінде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Салықтар бойынша аудит жүргізу және салықтар бойынша аудиторлық қорытынды беру </w:t>
      </w:r>
      <w:r>
        <w:rPr>
          <w:rFonts w:ascii="Times New Roman"/>
          <w:b w:val="false"/>
          <w:i w:val="false"/>
          <w:color w:val="000000"/>
          <w:sz w:val="28"/>
        </w:rPr>
        <w:t>қағидаларында</w:t>
      </w:r>
      <w:r>
        <w:rPr>
          <w:rFonts w:ascii="Times New Roman"/>
          <w:b w:val="false"/>
          <w:i w:val="false"/>
          <w:color w:val="000000"/>
          <w:sz w:val="28"/>
        </w:rPr>
        <w:t xml:space="preserve"> (бұдан әрі - Қағидалар):</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xml:space="preserve">
      "1. Осы Салықтар бойынша аудит жүргізу және салықтар бойынша аудиторлық қорытынды беру қағидалары (бұдан әрі - Қағидалар) "Салық және бюджетке төленетін басқа да міндетті төлемдер туралы" (Салық кодексі) Қазақстан Республикасының 2017 жылғы 25 желтоқсандағы Кодексінің </w:t>
      </w:r>
      <w:r>
        <w:rPr>
          <w:rFonts w:ascii="Times New Roman"/>
          <w:b w:val="false"/>
          <w:i w:val="false"/>
          <w:color w:val="000000"/>
          <w:sz w:val="28"/>
        </w:rPr>
        <w:t>60-бабын</w:t>
      </w:r>
      <w:r>
        <w:rPr>
          <w:rFonts w:ascii="Times New Roman"/>
          <w:b w:val="false"/>
          <w:i w:val="false"/>
          <w:color w:val="000000"/>
          <w:sz w:val="28"/>
        </w:rPr>
        <w:t xml:space="preserve"> қолдану мақсатында "Аудиторлық қызмет туралы" Қазақстан Республикасының 1998 жылғы 20 қарашадағы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xml:space="preserve">
      "4. Салықтар бойынша аудит Салық кодексінің </w:t>
      </w:r>
      <w:r>
        <w:rPr>
          <w:rFonts w:ascii="Times New Roman"/>
          <w:b w:val="false"/>
          <w:i w:val="false"/>
          <w:color w:val="000000"/>
          <w:sz w:val="28"/>
        </w:rPr>
        <w:t>48-бабында</w:t>
      </w:r>
      <w:r>
        <w:rPr>
          <w:rFonts w:ascii="Times New Roman"/>
          <w:b w:val="false"/>
          <w:i w:val="false"/>
          <w:color w:val="000000"/>
          <w:sz w:val="28"/>
        </w:rPr>
        <w:t xml:space="preserve"> белгіленген талап қою мерзімі шегінде аудиттелетін субъектіге қатысты кешенді салық тексеру жүргізілмеген кезең үшін жүзеге асырылады.";</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мынадай редакцияда жазылсын:</w:t>
      </w:r>
    </w:p>
    <w:bookmarkStart w:name="z9" w:id="5"/>
    <w:p>
      <w:pPr>
        <w:spacing w:after="0"/>
        <w:ind w:left="0"/>
        <w:jc w:val="both"/>
      </w:pPr>
      <w:r>
        <w:rPr>
          <w:rFonts w:ascii="Times New Roman"/>
          <w:b w:val="false"/>
          <w:i w:val="false"/>
          <w:color w:val="000000"/>
          <w:sz w:val="28"/>
        </w:rPr>
        <w:t>
      "9. Салықтар бойынша аудиторлық қорытындыға біліктілік куәлігінің нөмірі мен берілген күнін көрсете отырып, орындаушы аудитор қол қояды, аудиторлық ұйым басшысының қолтаңбасымен бекітіледі.";</w:t>
      </w:r>
    </w:p>
    <w:bookmarkEnd w:id="5"/>
    <w:bookmarkStart w:name="z10" w:id="6"/>
    <w:p>
      <w:pPr>
        <w:spacing w:after="0"/>
        <w:ind w:left="0"/>
        <w:jc w:val="both"/>
      </w:pPr>
      <w:r>
        <w:rPr>
          <w:rFonts w:ascii="Times New Roman"/>
          <w:b w:val="false"/>
          <w:i w:val="false"/>
          <w:color w:val="000000"/>
          <w:sz w:val="28"/>
        </w:rPr>
        <w:t xml:space="preserve">
      Қағидаларға </w:t>
      </w:r>
      <w:r>
        <w:rPr>
          <w:rFonts w:ascii="Times New Roman"/>
          <w:b w:val="false"/>
          <w:i w:val="false"/>
          <w:color w:val="000000"/>
          <w:sz w:val="28"/>
        </w:rPr>
        <w:t>қосымшада</w:t>
      </w:r>
      <w:r>
        <w:rPr>
          <w:rFonts w:ascii="Times New Roman"/>
          <w:b w:val="false"/>
          <w:i w:val="false"/>
          <w:color w:val="000000"/>
          <w:sz w:val="28"/>
        </w:rPr>
        <w:t>:</w:t>
      </w:r>
    </w:p>
    <w:bookmarkEnd w:id="6"/>
    <w:bookmarkStart w:name="z11" w:id="7"/>
    <w:p>
      <w:pPr>
        <w:spacing w:after="0"/>
        <w:ind w:left="0"/>
        <w:jc w:val="both"/>
      </w:pPr>
      <w:r>
        <w:rPr>
          <w:rFonts w:ascii="Times New Roman"/>
          <w:b w:val="false"/>
          <w:i w:val="false"/>
          <w:color w:val="000000"/>
          <w:sz w:val="28"/>
        </w:rPr>
        <w:t xml:space="preserve">
      оң жақтағы жоғарғы бұрыш мынадай редакцияда жазылсын: </w:t>
      </w:r>
    </w:p>
    <w:bookmarkEnd w:id="7"/>
    <w:tbl>
      <w:tblPr>
        <w:tblW w:w="0" w:type="auto"/>
        <w:tblCellSpacing w:w="0" w:type="auto"/>
        <w:tblBorders>
          <w:top w:val="none"/>
          <w:left w:val="none"/>
          <w:bottom w:val="none"/>
          <w:right w:val="none"/>
          <w:insideH w:val="none"/>
          <w:insideV w:val="none"/>
        </w:tblBorders>
      </w:tblPr>
      <w:tblGrid>
        <w:gridCol w:w="7780"/>
        <w:gridCol w:w="5113"/>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Аудиторлық ұйымның басшысы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511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(басшының Т.А.Ә. (болған кезде), қолы, аудиторлық ұйымның атауы, лицензияның №, берілген күні)";</w:t>
            </w:r>
          </w:p>
        </w:tc>
      </w:tr>
    </w:tbl>
    <w:bookmarkStart w:name="z13" w:id="8"/>
    <w:p>
      <w:pPr>
        <w:spacing w:after="0"/>
        <w:ind w:left="0"/>
        <w:jc w:val="both"/>
      </w:pPr>
      <w:r>
        <w:rPr>
          <w:rFonts w:ascii="Times New Roman"/>
          <w:b w:val="false"/>
          <w:i w:val="false"/>
          <w:color w:val="000000"/>
          <w:sz w:val="28"/>
        </w:rPr>
        <w:t xml:space="preserve">
      бірінші </w:t>
      </w:r>
      <w:r>
        <w:rPr>
          <w:rFonts w:ascii="Times New Roman"/>
          <w:b w:val="false"/>
          <w:i w:val="false"/>
          <w:color w:val="000000"/>
          <w:sz w:val="28"/>
        </w:rPr>
        <w:t>бөлігі</w:t>
      </w:r>
      <w:r>
        <w:rPr>
          <w:rFonts w:ascii="Times New Roman"/>
          <w:b w:val="false"/>
          <w:i w:val="false"/>
          <w:color w:val="000000"/>
          <w:sz w:val="28"/>
        </w:rPr>
        <w:t xml:space="preserve"> мынадай редакцияда жазылсын:</w:t>
      </w:r>
    </w:p>
    <w:bookmarkEnd w:id="8"/>
    <w:p>
      <w:pPr>
        <w:spacing w:after="0"/>
        <w:ind w:left="0"/>
        <w:jc w:val="both"/>
      </w:pPr>
      <w:r>
        <w:rPr>
          <w:rFonts w:ascii="Times New Roman"/>
          <w:b w:val="false"/>
          <w:i w:val="false"/>
          <w:color w:val="000000"/>
          <w:sz w:val="28"/>
        </w:rPr>
        <w:t>
      "Аудиторлық ұйым_________________________________________________________  (аудиторлық ұйымның атауы, БСН)</w:t>
      </w:r>
    </w:p>
    <w:p>
      <w:pPr>
        <w:spacing w:after="0"/>
        <w:ind w:left="0"/>
        <w:jc w:val="both"/>
      </w:pPr>
      <w:r>
        <w:rPr>
          <w:rFonts w:ascii="Times New Roman"/>
          <w:b w:val="false"/>
          <w:i w:val="false"/>
          <w:color w:val="000000"/>
          <w:sz w:val="28"/>
        </w:rPr>
        <w:t xml:space="preserve">
      салықтар бойынша аудит жүргізуге арналған 20__ жылғы "__" ___________________ ___ шарттың негізінде, "Салық және бюджетке төленетін басқа да міндетті төлемдер  туралы" 2017 жылғы 25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(Салық кодексі),  "Аудиторлық қызмет туралы" 1998 жылғы 20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Республикасының өзге де нормативті-құқықтық актілеріне сәйкес  _________________________________________________________________________ (дара кәсіпкердің Т.А.Ә. (болған кезде), резидент заңды тұлғаның атауы жеке сәйкестендіру  нөмірі/бизнес-сәйкестендіру нөмірі) қатысты 20__ жылғы "__" _______ бастап  20__ жылғы "__" _______ кезеңге салықтар бойынша аудит жүргізілді және салықтар бойынша аудиторлық қорытынды жасалды."; 4-бөлімнің төртінші бөлігі мынадай редакцияда жазылсын: "Салықтар бойынша аудитті жүргізген тұлғалар: _________________________________________________________________________ (Атқарушы-аудиторлардың Т.А.Ә. (болған кезде), қолы, біліктілік куәлігінің №, берілген күні).".</w:t>
      </w:r>
    </w:p>
    <w:bookmarkStart w:name="z14" w:id="9"/>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заңнамада белгіленген тәртіппен:</w:t>
      </w:r>
    </w:p>
    <w:bookmarkEnd w:id="9"/>
    <w:bookmarkStart w:name="z15" w:id="10"/>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10"/>
    <w:bookmarkStart w:name="z16" w:id="11"/>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11"/>
    <w:bookmarkStart w:name="z17" w:id="12"/>
    <w:p>
      <w:pPr>
        <w:spacing w:after="0"/>
        <w:ind w:left="0"/>
        <w:jc w:val="both"/>
      </w:pPr>
      <w:r>
        <w:rPr>
          <w:rFonts w:ascii="Times New Roman"/>
          <w:b w:val="false"/>
          <w:i w:val="false"/>
          <w:color w:val="000000"/>
          <w:sz w:val="28"/>
        </w:rPr>
        <w:t>
      3) осы бұйрықтың Қазақстан Республикасы Қаржы министрлігінің интернет-ресурсында орналастырылуын;</w:t>
      </w:r>
    </w:p>
    <w:bookmarkEnd w:id="12"/>
    <w:bookmarkStart w:name="z18" w:id="13"/>
    <w:p>
      <w:pPr>
        <w:spacing w:after="0"/>
        <w:ind w:left="0"/>
        <w:jc w:val="both"/>
      </w:pPr>
      <w:r>
        <w:rPr>
          <w:rFonts w:ascii="Times New Roman"/>
          <w:b w:val="false"/>
          <w:i w:val="false"/>
          <w:color w:val="000000"/>
          <w:sz w:val="28"/>
        </w:rPr>
        <w:t xml:space="preserve">
      4) осы бұйрық Қазақстан Республикасының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13"/>
    <w:bookmarkStart w:name="z19" w:id="14"/>
    <w:p>
      <w:pPr>
        <w:spacing w:after="0"/>
        <w:ind w:left="0"/>
        <w:jc w:val="both"/>
      </w:pPr>
      <w:r>
        <w:rPr>
          <w:rFonts w:ascii="Times New Roman"/>
          <w:b w:val="false"/>
          <w:i w:val="false"/>
          <w:color w:val="000000"/>
          <w:sz w:val="28"/>
        </w:rPr>
        <w:t>
      3. Осы бұйрық алғашқы ресми жарияланған күннен кейін күнтізбелік он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