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dd0ea" w14:textId="addd0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органдарының қызметкерлерін жерлеу кезінде құрмет көрсету қағидаларын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2019 жылғы 21 қаңтардағы № 6/қе бұйрығы. Қазақстан Республикасының Әділет министрлігінде 2019 жылғы 23 қаңтарда № 18225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арнаулы мемлекеттік органдары туралы" Қазақстан Республикасының Заңы 81-бабының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07.02.2025 </w:t>
      </w:r>
      <w:r>
        <w:rPr>
          <w:rFonts w:ascii="Times New Roman"/>
          <w:b w:val="false"/>
          <w:i w:val="false"/>
          <w:color w:val="000000"/>
          <w:sz w:val="28"/>
        </w:rPr>
        <w:t>№ 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органдарының қызметкерлерін жерлеу кезінде құрмет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Ұлттық қауіпсіздік комитетінің Кадрлар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көшірмелерін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Ұлттық қауіпсіздік комитетінің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Ұлттық қауіпсіздік комитетінің Заң департаментіне осы тармақтың 1), 2), 3) және 4) тармақшаларында көзделген іс-шаралардың орындалуы туралы мәліметтерді беруді қамтамасыз етсін.</w:t>
      </w:r>
    </w:p>
    <w:bookmarkEnd w:id="7"/>
    <w:bookmarkStart w:name="z9" w:id="8"/>
    <w:p>
      <w:pPr>
        <w:spacing w:after="0"/>
        <w:ind w:left="0"/>
        <w:jc w:val="both"/>
      </w:pPr>
      <w:r>
        <w:rPr>
          <w:rFonts w:ascii="Times New Roman"/>
          <w:b w:val="false"/>
          <w:i w:val="false"/>
          <w:color w:val="000000"/>
          <w:sz w:val="28"/>
        </w:rPr>
        <w:t>
      3. Осы бұйрықпен Қазақстан Республикасы ұлттық қауіпсіздік органдарының кадр құрамы таныстырылсын.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қауіпсіздік комитетінің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қауіпсіздік 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6/қе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ұлттық қауіпсіздік органдарының қызметкерлерін жерлеу кезінде құрмет көрсету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Қазақстан Республикасы ұлттық қауіпсіздік органдарының қызметкерлерін жерлеу кезінде құрмет көрсету қағидалары "Қазақстан Республикасының арнаулы мемлекеттік органдары туралы" Қазақстан Республикасының Заңы 81-бабының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әзірленген және Қазақстан Республикасы ұлттық қауіпсіздік органдарының (бұдан әрі – ҰҚО) қызметкерлерін жерлеу кезінде құрмет көрсету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қауіпсіздік комитеті Төрағасының 07.02.2025 </w:t>
      </w:r>
      <w:r>
        <w:rPr>
          <w:rFonts w:ascii="Times New Roman"/>
          <w:b w:val="false"/>
          <w:i w:val="false"/>
          <w:color w:val="000000"/>
          <w:sz w:val="28"/>
        </w:rPr>
        <w:t>№ 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Осы Қағидаларда пайдаланылатын негізгі ұғымдар:</w:t>
      </w:r>
    </w:p>
    <w:bookmarkEnd w:id="13"/>
    <w:bookmarkStart w:name="z16" w:id="14"/>
    <w:p>
      <w:pPr>
        <w:spacing w:after="0"/>
        <w:ind w:left="0"/>
        <w:jc w:val="both"/>
      </w:pPr>
      <w:r>
        <w:rPr>
          <w:rFonts w:ascii="Times New Roman"/>
          <w:b w:val="false"/>
          <w:i w:val="false"/>
          <w:color w:val="000000"/>
          <w:sz w:val="28"/>
        </w:rPr>
        <w:t>
      1) құрметті эскорт – ҰҚО қызметкерлерін жерлеу кезінде құрмет көрсету үшін тағайындалған қызметкерлер командасы;</w:t>
      </w:r>
    </w:p>
    <w:bookmarkEnd w:id="14"/>
    <w:bookmarkStart w:name="z17" w:id="15"/>
    <w:p>
      <w:pPr>
        <w:spacing w:after="0"/>
        <w:ind w:left="0"/>
        <w:jc w:val="both"/>
      </w:pPr>
      <w:r>
        <w:rPr>
          <w:rFonts w:ascii="Times New Roman"/>
          <w:b w:val="false"/>
          <w:i w:val="false"/>
          <w:color w:val="000000"/>
          <w:sz w:val="28"/>
        </w:rPr>
        <w:t xml:space="preserve">
      2) құрметті қарауыл – қаралы іс-шараға шығарылатын Қазақстан Республикасының Мемлекеттік туына немесе ҰҚО туына құрмет көрсету және ҰҚО қызметкерлерін жерлеу кезінде салют ату үшін тағайындалған қызметкерлер тобы; </w:t>
      </w:r>
    </w:p>
    <w:bookmarkEnd w:id="15"/>
    <w:bookmarkStart w:name="z18" w:id="16"/>
    <w:p>
      <w:pPr>
        <w:spacing w:after="0"/>
        <w:ind w:left="0"/>
        <w:jc w:val="both"/>
      </w:pPr>
      <w:r>
        <w:rPr>
          <w:rFonts w:ascii="Times New Roman"/>
          <w:b w:val="false"/>
          <w:i w:val="false"/>
          <w:color w:val="000000"/>
          <w:sz w:val="28"/>
        </w:rPr>
        <w:t>
      3) ту ұстаушы – қаралы іс-шараны өткізу орнына Қазақстан Республикасының Мемлекеттік туын немесе ҰҚО туын алып шығу үшін тағайындалған қызметкер.</w:t>
      </w:r>
    </w:p>
    <w:bookmarkEnd w:id="16"/>
    <w:bookmarkStart w:name="z19" w:id="17"/>
    <w:p>
      <w:pPr>
        <w:spacing w:after="0"/>
        <w:ind w:left="0"/>
        <w:jc w:val="both"/>
      </w:pPr>
      <w:r>
        <w:rPr>
          <w:rFonts w:ascii="Times New Roman"/>
          <w:b w:val="false"/>
          <w:i w:val="false"/>
          <w:color w:val="000000"/>
          <w:sz w:val="28"/>
        </w:rPr>
        <w:t>
      3. Жерлеу кезіндегі құрмет ҰҚО қызметкерлерінің (бұдан әрі – қызметкерлер) мынадай санаттарына көрсетіледі:</w:t>
      </w:r>
    </w:p>
    <w:bookmarkEnd w:id="17"/>
    <w:bookmarkStart w:name="z20" w:id="18"/>
    <w:p>
      <w:pPr>
        <w:spacing w:after="0"/>
        <w:ind w:left="0"/>
        <w:jc w:val="both"/>
      </w:pPr>
      <w:r>
        <w:rPr>
          <w:rFonts w:ascii="Times New Roman"/>
          <w:b w:val="false"/>
          <w:i w:val="false"/>
          <w:color w:val="000000"/>
          <w:sz w:val="28"/>
        </w:rPr>
        <w:t xml:space="preserve">
      1) Қызмет өткеру кезiнде қаза тапқан немесе мертiгу (жаралану, жарақат алу, контузия), сонымен қатар ауруы салдарынан қайтыс болғандар; </w:t>
      </w:r>
    </w:p>
    <w:bookmarkEnd w:id="18"/>
    <w:bookmarkStart w:name="z21" w:id="19"/>
    <w:p>
      <w:pPr>
        <w:spacing w:after="0"/>
        <w:ind w:left="0"/>
        <w:jc w:val="both"/>
      </w:pPr>
      <w:r>
        <w:rPr>
          <w:rFonts w:ascii="Times New Roman"/>
          <w:b w:val="false"/>
          <w:i w:val="false"/>
          <w:color w:val="000000"/>
          <w:sz w:val="28"/>
        </w:rPr>
        <w:t>
      2) арнаулы мемлекеттік органдардағы қызметiнiң жалпы ұзақтығына қарамастан, 1941 – 1945 жылдардағы Ұлы Отан соғысына, басқа мемлекеттердің аумақтарындағы ұрыс қимылдарына және бітімгершілік операцияларға қатысушыларға;</w:t>
      </w:r>
    </w:p>
    <w:bookmarkEnd w:id="19"/>
    <w:bookmarkStart w:name="z62" w:id="20"/>
    <w:p>
      <w:pPr>
        <w:spacing w:after="0"/>
        <w:ind w:left="0"/>
        <w:jc w:val="both"/>
      </w:pPr>
      <w:r>
        <w:rPr>
          <w:rFonts w:ascii="Times New Roman"/>
          <w:b w:val="false"/>
          <w:i w:val="false"/>
          <w:color w:val="000000"/>
          <w:sz w:val="28"/>
        </w:rPr>
        <w:t>
      3) қызметте болудың шекті жасына жеткеннен кейін, денсаулық жағдайына байланысты немесе штаттардың қысқартылуына байланысты қызметтен шығарылған, қызметінің жалпы ұзақтығы жиырма бес жыл немесе одан да көп болатын адамдарға, сондай-ақ қызметінің жалпы ұзақтығына қарамастан, терроризмге қарсы операцияларға қатысушыларға.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қауіпсіздік комитеті Төрағасының 07.02.2025 </w:t>
      </w:r>
      <w:r>
        <w:rPr>
          <w:rFonts w:ascii="Times New Roman"/>
          <w:b w:val="false"/>
          <w:i w:val="false"/>
          <w:color w:val="000000"/>
          <w:sz w:val="28"/>
        </w:rPr>
        <w:t>№ 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4. Құрмет мынадай жағдайларда:</w:t>
      </w:r>
    </w:p>
    <w:bookmarkEnd w:id="21"/>
    <w:bookmarkStart w:name="z23" w:id="22"/>
    <w:p>
      <w:pPr>
        <w:spacing w:after="0"/>
        <w:ind w:left="0"/>
        <w:jc w:val="both"/>
      </w:pPr>
      <w:r>
        <w:rPr>
          <w:rFonts w:ascii="Times New Roman"/>
          <w:b w:val="false"/>
          <w:i w:val="false"/>
          <w:color w:val="000000"/>
          <w:sz w:val="28"/>
        </w:rPr>
        <w:t>
      1) егер қаза табу (қайтыс болу) қаза тапқанның (қайтыс болғанның) құқыққа қарсы іс-қимылдар жасауға байланысты орын алса;</w:t>
      </w:r>
    </w:p>
    <w:bookmarkEnd w:id="22"/>
    <w:bookmarkStart w:name="z24" w:id="23"/>
    <w:p>
      <w:pPr>
        <w:spacing w:after="0"/>
        <w:ind w:left="0"/>
        <w:jc w:val="both"/>
      </w:pPr>
      <w:r>
        <w:rPr>
          <w:rFonts w:ascii="Times New Roman"/>
          <w:b w:val="false"/>
          <w:i w:val="false"/>
          <w:color w:val="000000"/>
          <w:sz w:val="28"/>
        </w:rPr>
        <w:t>
      2) қаза тапқан (қайтыс болған) қызметкердің жұбайы (зайыбы), жақын туыстары немесе заңды өкілі оны жерлеуді құрмет көрсету салтын өткізбей жүзеге асыруды қалаған жағдайларда көрсетілмейді.</w:t>
      </w:r>
    </w:p>
    <w:bookmarkEnd w:id="23"/>
    <w:bookmarkStart w:name="z25" w:id="24"/>
    <w:p>
      <w:pPr>
        <w:spacing w:after="0"/>
        <w:ind w:left="0"/>
        <w:jc w:val="left"/>
      </w:pPr>
      <w:r>
        <w:rPr>
          <w:rFonts w:ascii="Times New Roman"/>
          <w:b/>
          <w:i w:val="false"/>
          <w:color w:val="000000"/>
        </w:rPr>
        <w:t xml:space="preserve"> 2-тарау. Қазақстан Республикасы ұлттық қауіпсіздік органдарының қызметкерлерін жерлеу кезінде құрмет көрсету тәртiбi</w:t>
      </w:r>
    </w:p>
    <w:bookmarkEnd w:id="24"/>
    <w:bookmarkStart w:name="z26" w:id="25"/>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адамдарға құрмет көрсетуді ұйымдастыру қаза тапқан (қайтыс болған) адам қызмет өткеріп жүрген соңғы қызмет (тұрғылықты) орны немесе жерлеу орны бойынша құрылымдық бөлімшелері, ведомстволары, аумақтық және өзге де ҰҚО басшыларына (бұдан әрі – уәкілетті басшылар) жүктеледі.</w:t>
      </w:r>
    </w:p>
    <w:bookmarkEnd w:id="25"/>
    <w:bookmarkStart w:name="z27" w:id="26"/>
    <w:p>
      <w:pPr>
        <w:spacing w:after="0"/>
        <w:ind w:left="0"/>
        <w:jc w:val="both"/>
      </w:pPr>
      <w:r>
        <w:rPr>
          <w:rFonts w:ascii="Times New Roman"/>
          <w:b w:val="false"/>
          <w:i w:val="false"/>
          <w:color w:val="000000"/>
          <w:sz w:val="28"/>
        </w:rPr>
        <w:t>
      ҰҚО-ның жасырын бөлімшелерінде қызмет өткерген (соның ішінде запаста тұрған немесе отставкада болған) қызметкерлерге құрмет көрсетуді ұйымдастыру осы Қағидалармен бекітілген тәртіпте жүзеге асырылады.</w:t>
      </w:r>
    </w:p>
    <w:bookmarkEnd w:id="26"/>
    <w:bookmarkStart w:name="z28" w:id="27"/>
    <w:p>
      <w:pPr>
        <w:spacing w:after="0"/>
        <w:ind w:left="0"/>
        <w:jc w:val="both"/>
      </w:pPr>
      <w:r>
        <w:rPr>
          <w:rFonts w:ascii="Times New Roman"/>
          <w:b w:val="false"/>
          <w:i w:val="false"/>
          <w:color w:val="000000"/>
          <w:sz w:val="28"/>
        </w:rPr>
        <w:t>
      Запаста тұрған немесе отставкада болған қаза тапқан (қайтыс болған) қызметкерге құрмет көрсету кезінде ұйымдастыру тобының құрамына ардагерлер ұйымының өкілдері енгізілуі мүмкін.</w:t>
      </w:r>
    </w:p>
    <w:bookmarkEnd w:id="27"/>
    <w:bookmarkStart w:name="z29" w:id="28"/>
    <w:p>
      <w:pPr>
        <w:spacing w:after="0"/>
        <w:ind w:left="0"/>
        <w:jc w:val="both"/>
      </w:pPr>
      <w:r>
        <w:rPr>
          <w:rFonts w:ascii="Times New Roman"/>
          <w:b w:val="false"/>
          <w:i w:val="false"/>
          <w:color w:val="000000"/>
          <w:sz w:val="28"/>
        </w:rPr>
        <w:t>
      6. Құрмет көрсету үшін уәкілетті басшының немесе оны алмастыратын адамның бұйрығымен құрметті эскорт тағайындалады, ол мыналардан тұрады:</w:t>
      </w:r>
    </w:p>
    <w:bookmarkEnd w:id="28"/>
    <w:p>
      <w:pPr>
        <w:spacing w:after="0"/>
        <w:ind w:left="0"/>
        <w:jc w:val="both"/>
      </w:pPr>
      <w:r>
        <w:rPr>
          <w:rFonts w:ascii="Times New Roman"/>
          <w:b w:val="false"/>
          <w:i w:val="false"/>
          <w:color w:val="000000"/>
          <w:sz w:val="28"/>
        </w:rPr>
        <w:t>
      1) құрметті қарауыл;</w:t>
      </w:r>
    </w:p>
    <w:p>
      <w:pPr>
        <w:spacing w:after="0"/>
        <w:ind w:left="0"/>
        <w:jc w:val="both"/>
      </w:pPr>
      <w:r>
        <w:rPr>
          <w:rFonts w:ascii="Times New Roman"/>
          <w:b w:val="false"/>
          <w:i w:val="false"/>
          <w:color w:val="000000"/>
          <w:sz w:val="28"/>
        </w:rPr>
        <w:t>
      2) мәйітті (мәйіт салынған табытты) шығару және қабірге түсіріге арналған топ;</w:t>
      </w:r>
    </w:p>
    <w:p>
      <w:pPr>
        <w:spacing w:after="0"/>
        <w:ind w:left="0"/>
        <w:jc w:val="both"/>
      </w:pPr>
      <w:r>
        <w:rPr>
          <w:rFonts w:ascii="Times New Roman"/>
          <w:b w:val="false"/>
          <w:i w:val="false"/>
          <w:color w:val="000000"/>
          <w:sz w:val="28"/>
        </w:rPr>
        <w:t>
      3) қаза тапқан (қайтыс болған) адамның, бар болған жағдайда, ордендері мен медальдерін алып жүруге арналған топ.</w:t>
      </w:r>
    </w:p>
    <w:p>
      <w:pPr>
        <w:spacing w:after="0"/>
        <w:ind w:left="0"/>
        <w:jc w:val="both"/>
      </w:pPr>
      <w:r>
        <w:rPr>
          <w:rFonts w:ascii="Times New Roman"/>
          <w:b w:val="false"/>
          <w:i w:val="false"/>
          <w:color w:val="000000"/>
          <w:sz w:val="28"/>
        </w:rPr>
        <w:t>
      Қажет болған кезде құрметті қарауыл құрамынан жұпты сақшылар мен тысы жоқ және қаралы лентасы бар Мемлекеттік Тумен немесе ҰҚО туымен ту ұстаушылар қойылады.</w:t>
      </w:r>
    </w:p>
    <w:p>
      <w:pPr>
        <w:spacing w:after="0"/>
        <w:ind w:left="0"/>
        <w:jc w:val="both"/>
      </w:pPr>
      <w:r>
        <w:rPr>
          <w:rFonts w:ascii="Times New Roman"/>
          <w:b w:val="false"/>
          <w:i w:val="false"/>
          <w:color w:val="000000"/>
          <w:sz w:val="28"/>
        </w:rPr>
        <w:t>
      Бұйрықта құрметті эскорттың құрамы, киім нысаны, қаруы және жетекшісі, сондай-ақ көлік құралдары (қажет болған кезде) көрсетіледі.</w:t>
      </w:r>
    </w:p>
    <w:p>
      <w:pPr>
        <w:spacing w:after="0"/>
        <w:ind w:left="0"/>
        <w:jc w:val="both"/>
      </w:pPr>
      <w:r>
        <w:rPr>
          <w:rFonts w:ascii="Times New Roman"/>
          <w:b w:val="false"/>
          <w:i w:val="false"/>
          <w:color w:val="000000"/>
          <w:sz w:val="28"/>
        </w:rPr>
        <w:t>
      Құрметті эскорттың киім нысаны - салтанатты. Жылдың суық мезгілінде далалық киім үлгісіне рұқсат етіледі.</w:t>
      </w:r>
    </w:p>
    <w:p>
      <w:pPr>
        <w:spacing w:after="0"/>
        <w:ind w:left="0"/>
        <w:jc w:val="both"/>
      </w:pPr>
      <w:r>
        <w:rPr>
          <w:rFonts w:ascii="Times New Roman"/>
          <w:b w:val="false"/>
          <w:i w:val="false"/>
          <w:color w:val="000000"/>
          <w:sz w:val="28"/>
        </w:rPr>
        <w:t xml:space="preserve">
      Құрметті қарауылға салют ату үшін бос патрондар беріледі, оларды алу және есептен шығару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15-тармағының </w:t>
      </w:r>
      <w:r>
        <w:rPr>
          <w:rFonts w:ascii="Times New Roman"/>
          <w:b w:val="false"/>
          <w:i w:val="false"/>
          <w:color w:val="000000"/>
          <w:sz w:val="28"/>
        </w:rPr>
        <w:t>237) тармақшасына</w:t>
      </w:r>
      <w:r>
        <w:rPr>
          <w:rFonts w:ascii="Times New Roman"/>
          <w:b w:val="false"/>
          <w:i w:val="false"/>
          <w:color w:val="000000"/>
          <w:sz w:val="28"/>
        </w:rPr>
        <w:t xml:space="preserve"> сәйкес бекітілген Ұлттық қауіпсіздік комитетінің органдарында, әскери, арнаулы оқу орындарында және құрылымдық бөлімшелерінде зымырандық-артиллериялық қару-жарақ пен оқ-дәрілерді қамтамасыз ету, ұйымдастыру, пайдалану және есепке алу жөніндегі қағидаларға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қауіпсіздік комитеті Төрағасының 07.02.2025 </w:t>
      </w:r>
      <w:r>
        <w:rPr>
          <w:rFonts w:ascii="Times New Roman"/>
          <w:b w:val="false"/>
          <w:i w:val="false"/>
          <w:color w:val="000000"/>
          <w:sz w:val="28"/>
        </w:rPr>
        <w:t>№ 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9"/>
    <w:p>
      <w:pPr>
        <w:spacing w:after="0"/>
        <w:ind w:left="0"/>
        <w:jc w:val="both"/>
      </w:pPr>
      <w:r>
        <w:rPr>
          <w:rFonts w:ascii="Times New Roman"/>
          <w:b w:val="false"/>
          <w:i w:val="false"/>
          <w:color w:val="000000"/>
          <w:sz w:val="28"/>
        </w:rPr>
        <w:t xml:space="preserve">
      7. Құрметтi эскорт жерлеу кезінде сәлем беруді орындамайды. </w:t>
      </w:r>
    </w:p>
    <w:bookmarkEnd w:id="29"/>
    <w:bookmarkStart w:name="z38" w:id="30"/>
    <w:p>
      <w:pPr>
        <w:spacing w:after="0"/>
        <w:ind w:left="0"/>
        <w:jc w:val="both"/>
      </w:pPr>
      <w:r>
        <w:rPr>
          <w:rFonts w:ascii="Times New Roman"/>
          <w:b w:val="false"/>
          <w:i w:val="false"/>
          <w:color w:val="000000"/>
          <w:sz w:val="28"/>
        </w:rPr>
        <w:t>
      8. Қажет болған кезде марқұмның мәйітін (мәйіт салынған табытты) тасымалдау үшiн автомобиль бөлiнедi.</w:t>
      </w:r>
    </w:p>
    <w:bookmarkEnd w:id="30"/>
    <w:bookmarkStart w:name="z39" w:id="31"/>
    <w:p>
      <w:pPr>
        <w:spacing w:after="0"/>
        <w:ind w:left="0"/>
        <w:jc w:val="both"/>
      </w:pPr>
      <w:r>
        <w:rPr>
          <w:rFonts w:ascii="Times New Roman"/>
          <w:b w:val="false"/>
          <w:i w:val="false"/>
          <w:color w:val="000000"/>
          <w:sz w:val="28"/>
        </w:rPr>
        <w:t>
      9. Қаза тапқан (қайтыс болған) қызметкердің ордендері мен медальдарын алып жүру үшiн орденi немесе медальдары бар әрбiр жастықшаға бiр адамнан тағайындалады. Аталған адамдар сол жеңiне қаралы байлама тағады.</w:t>
      </w:r>
    </w:p>
    <w:bookmarkEnd w:id="31"/>
    <w:bookmarkStart w:name="z40" w:id="32"/>
    <w:p>
      <w:pPr>
        <w:spacing w:after="0"/>
        <w:ind w:left="0"/>
        <w:jc w:val="both"/>
      </w:pPr>
      <w:r>
        <w:rPr>
          <w:rFonts w:ascii="Times New Roman"/>
          <w:b w:val="false"/>
          <w:i w:val="false"/>
          <w:color w:val="000000"/>
          <w:sz w:val="28"/>
        </w:rPr>
        <w:t xml:space="preserve">
      Қаза тапқан (қайтыс болған) адамның ордендері мен медальдары көлемі 15х15 сантиметрлік қызыл (қызыл күрең) түсті периметрі алтын түстес матадан жиектелген жастықшаға тағылады. </w:t>
      </w:r>
    </w:p>
    <w:bookmarkEnd w:id="32"/>
    <w:bookmarkStart w:name="z41" w:id="33"/>
    <w:p>
      <w:pPr>
        <w:spacing w:after="0"/>
        <w:ind w:left="0"/>
        <w:jc w:val="both"/>
      </w:pPr>
      <w:r>
        <w:rPr>
          <w:rFonts w:ascii="Times New Roman"/>
          <w:b w:val="false"/>
          <w:i w:val="false"/>
          <w:color w:val="000000"/>
          <w:sz w:val="28"/>
        </w:rPr>
        <w:t>
      Әрбір орден жеке жастықшаға тағылады. Медальдар бірнешеуден бір жастықшаға тағылады.</w:t>
      </w:r>
    </w:p>
    <w:bookmarkEnd w:id="33"/>
    <w:bookmarkStart w:name="z42" w:id="34"/>
    <w:p>
      <w:pPr>
        <w:spacing w:after="0"/>
        <w:ind w:left="0"/>
        <w:jc w:val="both"/>
      </w:pPr>
      <w:r>
        <w:rPr>
          <w:rFonts w:ascii="Times New Roman"/>
          <w:b w:val="false"/>
          <w:i w:val="false"/>
          <w:color w:val="000000"/>
          <w:sz w:val="28"/>
        </w:rPr>
        <w:t xml:space="preserve">
      Қаза тапқан (қайтыс болған) адамды арнайы киім нысанымен жерлеу туралы шешім қабылданған жағдайда табыттың қақпағына бас киiм бекiтiлiп қойылады. </w:t>
      </w:r>
    </w:p>
    <w:bookmarkEnd w:id="34"/>
    <w:bookmarkStart w:name="z43" w:id="35"/>
    <w:p>
      <w:pPr>
        <w:spacing w:after="0"/>
        <w:ind w:left="0"/>
        <w:jc w:val="both"/>
      </w:pPr>
      <w:r>
        <w:rPr>
          <w:rFonts w:ascii="Times New Roman"/>
          <w:b w:val="false"/>
          <w:i w:val="false"/>
          <w:color w:val="000000"/>
          <w:sz w:val="28"/>
        </w:rPr>
        <w:t>
      10. Қаза тапқан (қайтыс болған) қызметкерді басқа елді мекенде жерлеген жағдайда, уәкілетті басшының рұқсатымен ҰҚО қызметкерлері марқұмның мәйітіне (мәйіт салынған табытты) жерлеу орынына дейін ілесіп жүру және жерлеу рәсіміне қатысу рұқсат етіледі.</w:t>
      </w:r>
    </w:p>
    <w:bookmarkEnd w:id="35"/>
    <w:bookmarkStart w:name="z44" w:id="36"/>
    <w:p>
      <w:pPr>
        <w:spacing w:after="0"/>
        <w:ind w:left="0"/>
        <w:jc w:val="both"/>
      </w:pPr>
      <w:r>
        <w:rPr>
          <w:rFonts w:ascii="Times New Roman"/>
          <w:b w:val="false"/>
          <w:i w:val="false"/>
          <w:color w:val="000000"/>
          <w:sz w:val="28"/>
        </w:rPr>
        <w:t>
      11. Жерлеу белгiленген пунктке марқұмның мәйітін (мәйіт салынған табыт) немесе көлiктiң бiр түрiнен екiншiсiне тиеу пункттерiне алып келу уақыты туралы жерлеу болатын немесе басқа көлікке тиеу болатын мекеннің тиiстi уәкілетті басшысына не болмаса оны алмастыратын адамға қызметкер қаза тапқан (қайтыс болған) бөлiмшенiң уәкілетті басшысы не болмаса оны алмастыратын адам, мәйіттің (мәйіт салынған табыттың) болжамды келу күнінен кем дегенде бiр тәулiк бұрын хабарланады.</w:t>
      </w:r>
    </w:p>
    <w:bookmarkEnd w:id="36"/>
    <w:bookmarkStart w:name="z45" w:id="37"/>
    <w:p>
      <w:pPr>
        <w:spacing w:after="0"/>
        <w:ind w:left="0"/>
        <w:jc w:val="both"/>
      </w:pPr>
      <w:r>
        <w:rPr>
          <w:rFonts w:ascii="Times New Roman"/>
          <w:b w:val="false"/>
          <w:i w:val="false"/>
          <w:color w:val="000000"/>
          <w:sz w:val="28"/>
        </w:rPr>
        <w:t>
      12. Марқұмның мәйітіне (мәйіт салынған табытқа) құрметтi қарауылды қою уақытын құрметті қарауылдың жетекшісі белгілейді.</w:t>
      </w:r>
    </w:p>
    <w:bookmarkEnd w:id="37"/>
    <w:bookmarkStart w:name="z46" w:id="38"/>
    <w:p>
      <w:pPr>
        <w:spacing w:after="0"/>
        <w:ind w:left="0"/>
        <w:jc w:val="both"/>
      </w:pPr>
      <w:r>
        <w:rPr>
          <w:rFonts w:ascii="Times New Roman"/>
          <w:b w:val="false"/>
          <w:i w:val="false"/>
          <w:color w:val="000000"/>
          <w:sz w:val="28"/>
        </w:rPr>
        <w:t>
      13. Қажет болған жағдайда құрметті қарауыл өз құрамынан екi жұп сақшыны қояды. Сақшылардың бiр жұбы марқұм мәйітінің (мәйіт салынған табыттың) бас жағында одан екi қадамда екi жағына, екiншi жұп - марқұмның аяқ жағына тұрады. Сақшылардың әр жұбы екiншi жұпқа қарама-қарсы тұрады және саптық қалыпты қабылдайды.</w:t>
      </w:r>
    </w:p>
    <w:bookmarkEnd w:id="38"/>
    <w:bookmarkStart w:name="z47" w:id="39"/>
    <w:p>
      <w:pPr>
        <w:spacing w:after="0"/>
        <w:ind w:left="0"/>
        <w:jc w:val="both"/>
      </w:pPr>
      <w:r>
        <w:rPr>
          <w:rFonts w:ascii="Times New Roman"/>
          <w:b w:val="false"/>
          <w:i w:val="false"/>
          <w:color w:val="000000"/>
          <w:sz w:val="28"/>
        </w:rPr>
        <w:t>
      Сақшылар сол жеңiне қаралы байлама тағады.</w:t>
      </w:r>
    </w:p>
    <w:bookmarkEnd w:id="39"/>
    <w:bookmarkStart w:name="z48" w:id="40"/>
    <w:p>
      <w:pPr>
        <w:spacing w:after="0"/>
        <w:ind w:left="0"/>
        <w:jc w:val="both"/>
      </w:pPr>
      <w:r>
        <w:rPr>
          <w:rFonts w:ascii="Times New Roman"/>
          <w:b w:val="false"/>
          <w:i w:val="false"/>
          <w:color w:val="000000"/>
          <w:sz w:val="28"/>
        </w:rPr>
        <w:t>
      14. Мәйітті (мәйіт салынған табытты) шығару орнына келгеннен кейiн құрметтi эскорт өрiстетiлген саптың маңдайшебiн мәйіт (мәйіт салынған табыт) шығарылатын жаққа қаратып сапқа тұрады.</w:t>
      </w:r>
    </w:p>
    <w:bookmarkEnd w:id="40"/>
    <w:bookmarkStart w:name="z49" w:id="41"/>
    <w:p>
      <w:pPr>
        <w:spacing w:after="0"/>
        <w:ind w:left="0"/>
        <w:jc w:val="both"/>
      </w:pPr>
      <w:r>
        <w:rPr>
          <w:rFonts w:ascii="Times New Roman"/>
          <w:b w:val="false"/>
          <w:i w:val="false"/>
          <w:color w:val="000000"/>
          <w:sz w:val="28"/>
        </w:rPr>
        <w:t>
      15. Мәйітті (мәйіт салынған табытты) ғимараттан шығарған кезде құрметті эскорт келесі тәртіпте шығады: алдыңғы жағында марқұмның портретiн ұстаған қызметкер, одан кейiн үш-бес қадам арақашықтықта бiрiнен кейiн бiрi наградалардың үлкендiк ретiмен марқұмның ордендерiн және медальдарын ұстаған қызметкерлер, олардан кейiн осынша арақашықтықта гүл шоқтарын (қажет болған жағдайда) ұстаған қызметкерлер. Содан кейiн марқұмды шығарып салатын мәйітті (мәйіт салынған табытты) көтерген адамдар және құрметтi қарауыл жүредi.</w:t>
      </w:r>
    </w:p>
    <w:bookmarkEnd w:id="41"/>
    <w:bookmarkStart w:name="z50" w:id="42"/>
    <w:p>
      <w:pPr>
        <w:spacing w:after="0"/>
        <w:ind w:left="0"/>
        <w:jc w:val="both"/>
      </w:pPr>
      <w:r>
        <w:rPr>
          <w:rFonts w:ascii="Times New Roman"/>
          <w:b w:val="false"/>
          <w:i w:val="false"/>
          <w:color w:val="000000"/>
          <w:sz w:val="28"/>
        </w:rPr>
        <w:t xml:space="preserve">
      16. Мәйіт (мәйіт салынған табыт) жерлеу орнына жаяу жүрген кезде қос сақшылар мәйіттің (мәйіт салынған табыттың) екі жағынан жүреді. </w:t>
      </w:r>
    </w:p>
    <w:bookmarkEnd w:id="42"/>
    <w:bookmarkStart w:name="z51" w:id="43"/>
    <w:p>
      <w:pPr>
        <w:spacing w:after="0"/>
        <w:ind w:left="0"/>
        <w:jc w:val="both"/>
      </w:pPr>
      <w:r>
        <w:rPr>
          <w:rFonts w:ascii="Times New Roman"/>
          <w:b w:val="false"/>
          <w:i w:val="false"/>
          <w:color w:val="000000"/>
          <w:sz w:val="28"/>
        </w:rPr>
        <w:t>
      Мәйіт (мәйіт салынған табыт) жерлеу орнына автокөлікпен жүрген кезде қос сақшылар мәйітке (мәйіт салынған табытқа) ілесіп, осы немесе келесі жүретін автокөлiкте отырып барады.</w:t>
      </w:r>
    </w:p>
    <w:bookmarkEnd w:id="43"/>
    <w:bookmarkStart w:name="z52" w:id="44"/>
    <w:p>
      <w:pPr>
        <w:spacing w:after="0"/>
        <w:ind w:left="0"/>
        <w:jc w:val="both"/>
      </w:pPr>
      <w:r>
        <w:rPr>
          <w:rFonts w:ascii="Times New Roman"/>
          <w:b w:val="false"/>
          <w:i w:val="false"/>
          <w:color w:val="000000"/>
          <w:sz w:val="28"/>
        </w:rPr>
        <w:t>
      17. Жерлеуге келген ҰҚО қызметкерлері (әскери қызметшілері) мәйітті (мәйіт салынған табытты) шығаратын жерде және жерлеу орнына кiреберiсте процессия өтетiн жолдың екi жақ бойына бiр қатарлы немесе екi қатарлы жаяу сапқа тұрғызылады.</w:t>
      </w:r>
    </w:p>
    <w:bookmarkEnd w:id="44"/>
    <w:bookmarkStart w:name="z53" w:id="45"/>
    <w:p>
      <w:pPr>
        <w:spacing w:after="0"/>
        <w:ind w:left="0"/>
        <w:jc w:val="both"/>
      </w:pPr>
      <w:r>
        <w:rPr>
          <w:rFonts w:ascii="Times New Roman"/>
          <w:b w:val="false"/>
          <w:i w:val="false"/>
          <w:color w:val="000000"/>
          <w:sz w:val="28"/>
        </w:rPr>
        <w:t>
      18. Жерлеу орнына келген бойда гүл шоқтарын, ордендер мен медальдарды ұстаған қызметкерлер, сондай-ақ қос сақшылар қабiрдің жанына тұрады.</w:t>
      </w:r>
    </w:p>
    <w:bookmarkEnd w:id="45"/>
    <w:bookmarkStart w:name="z54" w:id="46"/>
    <w:p>
      <w:pPr>
        <w:spacing w:after="0"/>
        <w:ind w:left="0"/>
        <w:jc w:val="both"/>
      </w:pPr>
      <w:r>
        <w:rPr>
          <w:rFonts w:ascii="Times New Roman"/>
          <w:b w:val="false"/>
          <w:i w:val="false"/>
          <w:color w:val="000000"/>
          <w:sz w:val="28"/>
        </w:rPr>
        <w:t xml:space="preserve">
      19. Марқұмның мәйітін (мәйіт салынған табытты) қабiрге түсiрер алдында қаралы митингі өткізіледі. </w:t>
      </w:r>
    </w:p>
    <w:bookmarkEnd w:id="46"/>
    <w:bookmarkStart w:name="z55" w:id="47"/>
    <w:p>
      <w:pPr>
        <w:spacing w:after="0"/>
        <w:ind w:left="0"/>
        <w:jc w:val="both"/>
      </w:pPr>
      <w:r>
        <w:rPr>
          <w:rFonts w:ascii="Times New Roman"/>
          <w:b w:val="false"/>
          <w:i w:val="false"/>
          <w:color w:val="000000"/>
          <w:sz w:val="28"/>
        </w:rPr>
        <w:t xml:space="preserve">
      Мәйітті (мәйіт салынған табытты) түсiрген кезде Мемлекеттiк ту немесе ҰҚО туы еңкейтiледi. Құрметтi қарауыл құрамынан тағайындалған қызметкерлер үш дүркiн салют жасайды. </w:t>
      </w:r>
    </w:p>
    <w:bookmarkEnd w:id="47"/>
    <w:bookmarkStart w:name="z56" w:id="48"/>
    <w:p>
      <w:pPr>
        <w:spacing w:after="0"/>
        <w:ind w:left="0"/>
        <w:jc w:val="both"/>
      </w:pPr>
      <w:r>
        <w:rPr>
          <w:rFonts w:ascii="Times New Roman"/>
          <w:b w:val="false"/>
          <w:i w:val="false"/>
          <w:color w:val="000000"/>
          <w:sz w:val="28"/>
        </w:rPr>
        <w:t>
      20. Қаза тапқан (қайтыс болған) және қайтыс болғаннан кейін наградталған қызметкерлердің ордендері, медальдары, құрметті атақтарына кеуде төсбелгілері, сондай-ақ оларды наградтау туралы құжаттар естелік ретінде сақтау үшін отбасына қалдырылады.</w:t>
      </w:r>
    </w:p>
    <w:bookmarkEnd w:id="48"/>
    <w:p>
      <w:pPr>
        <w:spacing w:after="0"/>
        <w:ind w:left="0"/>
        <w:jc w:val="both"/>
      </w:pPr>
      <w:r>
        <w:rPr>
          <w:rFonts w:ascii="Times New Roman"/>
          <w:b w:val="false"/>
          <w:i w:val="false"/>
          <w:color w:val="000000"/>
          <w:sz w:val="28"/>
        </w:rPr>
        <w:t>
      Қаза тапқан (қайтыс болған) қызметкердің мұрагерлерімен келісілген жағдайда оның наградалары және наградтау туралы құжаттары сақтау және экспонаттау үшін музейлерге беріледі.</w:t>
      </w:r>
    </w:p>
    <w:p>
      <w:pPr>
        <w:spacing w:after="0"/>
        <w:ind w:left="0"/>
        <w:jc w:val="both"/>
      </w:pPr>
      <w:r>
        <w:rPr>
          <w:rFonts w:ascii="Times New Roman"/>
          <w:b w:val="false"/>
          <w:i w:val="false"/>
          <w:color w:val="000000"/>
          <w:sz w:val="28"/>
        </w:rPr>
        <w:t xml:space="preserve">
      Егер қаза тапқан (қайтыс болған) адамның мұрагерлері болмаса, оның мемлекеттік наградалары (бар болған жағдайда) және наградтау туралы құжаттары "Қазақстан Республикасының мемлекеттік наградалары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қауіпсіздік комитеті Төрағасының 07.02.2025 </w:t>
      </w:r>
      <w:r>
        <w:rPr>
          <w:rFonts w:ascii="Times New Roman"/>
          <w:b w:val="false"/>
          <w:i w:val="false"/>
          <w:color w:val="000000"/>
          <w:sz w:val="28"/>
        </w:rPr>
        <w:t>№ 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49"/>
    <w:p>
      <w:pPr>
        <w:spacing w:after="0"/>
        <w:ind w:left="0"/>
        <w:jc w:val="both"/>
      </w:pPr>
      <w:r>
        <w:rPr>
          <w:rFonts w:ascii="Times New Roman"/>
          <w:b w:val="false"/>
          <w:i w:val="false"/>
          <w:color w:val="000000"/>
          <w:sz w:val="28"/>
        </w:rPr>
        <w:t xml:space="preserve">
      21. Марқұмның мәйітін кремациялау жағдайында құрметтi эскорт крематорий алдында, жерлеу процессиясы қозғалысының бағытына қарама-қарсы маңдайшеппен сапқа тұрғызылады. </w:t>
      </w:r>
    </w:p>
    <w:bookmarkEnd w:id="49"/>
    <w:bookmarkStart w:name="z60" w:id="50"/>
    <w:p>
      <w:pPr>
        <w:spacing w:after="0"/>
        <w:ind w:left="0"/>
        <w:jc w:val="both"/>
      </w:pPr>
      <w:r>
        <w:rPr>
          <w:rFonts w:ascii="Times New Roman"/>
          <w:b w:val="false"/>
          <w:i w:val="false"/>
          <w:color w:val="000000"/>
          <w:sz w:val="28"/>
        </w:rPr>
        <w:t>
      Кремациялау үшiн марқұмның мәйітін (мәйіт салынған табытты) түсiру кезiнде құрметтi эскорт жетекшісінің белгiлерi бойынша Мемлекеттік ту немесе ҰҚО туы еңкейтiледi және үш дүркін салют жасалады.</w:t>
      </w:r>
    </w:p>
    <w:bookmarkEnd w:id="50"/>
    <w:bookmarkStart w:name="z61" w:id="51"/>
    <w:p>
      <w:pPr>
        <w:spacing w:after="0"/>
        <w:ind w:left="0"/>
        <w:jc w:val="both"/>
      </w:pPr>
      <w:r>
        <w:rPr>
          <w:rFonts w:ascii="Times New Roman"/>
          <w:b w:val="false"/>
          <w:i w:val="false"/>
          <w:color w:val="000000"/>
          <w:sz w:val="28"/>
        </w:rPr>
        <w:t>
      22. Жерлеу кезінде әскери құрмет көрсету рәсімі әрбір жағдайда қаза тапқан (қайтыс болған) адамның туыстары немесе жерлеуді ұйымдастырушы адамдардың келісімімен жүргізіледі.</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