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946d" w14:textId="ff99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жобаларын қаржыландыру қағидаларын бекіту туралы" Қазақстан Республикасы Білім және ғылым министрінің міндетін атқарушының 2015 жылғы 31 желтоқсандағы № 718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23 қаңтардағы № 30 бұйрығы. Қазақстан Республикасының Әділет министрлігінде 2019 жылғы 25 қаңтарда № 18241 болып тіркелді. Күші жойылды - Қазақстан Республикасы Білім және ғылым министрінің 2021 жылғы 10 қыркүйектегі № 464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10.09.2021 </w:t>
      </w:r>
      <w:r>
        <w:rPr>
          <w:rFonts w:ascii="Times New Roman"/>
          <w:b w:val="false"/>
          <w:i w:val="false"/>
          <w:color w:val="ff0000"/>
          <w:sz w:val="28"/>
        </w:rPr>
        <w:t>№ 464</w:t>
      </w:r>
      <w:r>
        <w:rPr>
          <w:rFonts w:ascii="Times New Roman"/>
          <w:b w:val="false"/>
          <w:i w:val="false"/>
          <w:color w:val="ff0000"/>
          <w:sz w:val="28"/>
        </w:rPr>
        <w:t xml:space="preserve"> (алғаш ресми жарияланған күнінен кейін он күнтізбелік күн аяқталғанда күшіне енеді)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 жобаларын қаржыландыру қағидаларын бекіту туралы" Қазақстан Республикасы Білім және ғылым министрінің міндетін атқарушының 2015 жылғы 31 желтоқсандағы № 718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нормативтік-құқықтық актілерді мемлекеттік тіркеу тізілімінде № 12775 болып тіркелген, 2016 жылғы 26 қаңтарда Қазақстан Республикасы нормативтік құқықтық актілерінің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және (немесе) ғылыми-техникалық қызмет нәтижелерін коммерцияландыру жобаларын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bookmarkStart w:name="z5" w:id="3"/>
    <w:p>
      <w:pPr>
        <w:spacing w:after="0"/>
        <w:ind w:left="0"/>
        <w:jc w:val="both"/>
      </w:pPr>
      <w:r>
        <w:rPr>
          <w:rFonts w:ascii="Times New Roman"/>
          <w:b w:val="false"/>
          <w:i w:val="false"/>
          <w:color w:val="000000"/>
          <w:sz w:val="28"/>
        </w:rPr>
        <w:t>
      "9) өтінім беруші – ғылыми және (немесе) ғылыми-техникалық қызметті жүргізу барысында ҒТҚН алған және осы Қағидаларға сәйкес грант алу үшін өтінімді қарастыруға ұсынған жеке немесе заңды тұлға;";</w:t>
      </w:r>
    </w:p>
    <w:bookmarkEnd w:id="3"/>
    <w:bookmarkStart w:name="z6" w:id="4"/>
    <w:p>
      <w:pPr>
        <w:spacing w:after="0"/>
        <w:ind w:left="0"/>
        <w:jc w:val="both"/>
      </w:pPr>
      <w:r>
        <w:rPr>
          <w:rFonts w:ascii="Times New Roman"/>
          <w:b w:val="false"/>
          <w:i w:val="false"/>
          <w:color w:val="000000"/>
          <w:sz w:val="28"/>
        </w:rPr>
        <w:t>
      4-1-тармақпен мынадай мазмұнда толықтырылсын:</w:t>
      </w:r>
    </w:p>
    <w:bookmarkEnd w:id="4"/>
    <w:bookmarkStart w:name="z7" w:id="5"/>
    <w:p>
      <w:pPr>
        <w:spacing w:after="0"/>
        <w:ind w:left="0"/>
        <w:jc w:val="both"/>
      </w:pPr>
      <w:r>
        <w:rPr>
          <w:rFonts w:ascii="Times New Roman"/>
          <w:b w:val="false"/>
          <w:i w:val="false"/>
          <w:color w:val="000000"/>
          <w:sz w:val="28"/>
        </w:rPr>
        <w:t>
      "4-1 Жобаның жалпы құнының 10%-ынан төмен емес қоса қаржыландырудың болуы конкурсқа қатысу үшін міндетті шарт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"5. Конкурстық құжаттаманы уәкілетті органның келісімі бойынша оператор әзірлейді және бекітеді. Конкурстық құжаттама мынадай мәліметтерді қамтиды: </w:t>
      </w:r>
    </w:p>
    <w:bookmarkEnd w:id="6"/>
    <w:p>
      <w:pPr>
        <w:spacing w:after="0"/>
        <w:ind w:left="0"/>
        <w:jc w:val="both"/>
      </w:pPr>
      <w:r>
        <w:rPr>
          <w:rFonts w:ascii="Times New Roman"/>
          <w:b w:val="false"/>
          <w:i w:val="false"/>
          <w:color w:val="000000"/>
          <w:sz w:val="28"/>
        </w:rPr>
        <w:t>
      1) ұсынылып отырған қаржыландыру шеңберіндегі экономиканың басым секторларының атауы;</w:t>
      </w:r>
    </w:p>
    <w:p>
      <w:pPr>
        <w:spacing w:after="0"/>
        <w:ind w:left="0"/>
        <w:jc w:val="both"/>
      </w:pPr>
      <w:r>
        <w:rPr>
          <w:rFonts w:ascii="Times New Roman"/>
          <w:b w:val="false"/>
          <w:i w:val="false"/>
          <w:color w:val="000000"/>
          <w:sz w:val="28"/>
        </w:rPr>
        <w:t>
      2) ҒТҚН коммерцияландыру жобаларын гранттық қаржыландыруға арналған конкурстың мақсаты;</w:t>
      </w:r>
    </w:p>
    <w:p>
      <w:pPr>
        <w:spacing w:after="0"/>
        <w:ind w:left="0"/>
        <w:jc w:val="both"/>
      </w:pPr>
      <w:r>
        <w:rPr>
          <w:rFonts w:ascii="Times New Roman"/>
          <w:b w:val="false"/>
          <w:i w:val="false"/>
          <w:color w:val="000000"/>
          <w:sz w:val="28"/>
        </w:rPr>
        <w:t>
      3) жобаны іске асыру жоспары;</w:t>
      </w:r>
    </w:p>
    <w:p>
      <w:pPr>
        <w:spacing w:after="0"/>
        <w:ind w:left="0"/>
        <w:jc w:val="both"/>
      </w:pPr>
      <w:r>
        <w:rPr>
          <w:rFonts w:ascii="Times New Roman"/>
          <w:b w:val="false"/>
          <w:i w:val="false"/>
          <w:color w:val="000000"/>
          <w:sz w:val="28"/>
        </w:rPr>
        <w:t>
      4) оператор бекіткен конкурстық өтінімді ұсыну нысаны;</w:t>
      </w:r>
    </w:p>
    <w:p>
      <w:pPr>
        <w:spacing w:after="0"/>
        <w:ind w:left="0"/>
        <w:jc w:val="both"/>
      </w:pPr>
      <w:r>
        <w:rPr>
          <w:rFonts w:ascii="Times New Roman"/>
          <w:b w:val="false"/>
          <w:i w:val="false"/>
          <w:color w:val="000000"/>
          <w:sz w:val="28"/>
        </w:rPr>
        <w:t>
      5) бір жобаға рұқсат етілетін қаржыландыру көлемі;</w:t>
      </w:r>
    </w:p>
    <w:p>
      <w:pPr>
        <w:spacing w:after="0"/>
        <w:ind w:left="0"/>
        <w:jc w:val="both"/>
      </w:pPr>
      <w:r>
        <w:rPr>
          <w:rFonts w:ascii="Times New Roman"/>
          <w:b w:val="false"/>
          <w:i w:val="false"/>
          <w:color w:val="000000"/>
          <w:sz w:val="28"/>
        </w:rPr>
        <w:t>
      6) бюджеттен тыс қаражат есебінен қоса қаржыландыру шарттары;</w:t>
      </w:r>
    </w:p>
    <w:p>
      <w:pPr>
        <w:spacing w:after="0"/>
        <w:ind w:left="0"/>
        <w:jc w:val="both"/>
      </w:pPr>
      <w:r>
        <w:rPr>
          <w:rFonts w:ascii="Times New Roman"/>
          <w:b w:val="false"/>
          <w:i w:val="false"/>
          <w:color w:val="000000"/>
          <w:sz w:val="28"/>
        </w:rPr>
        <w:t>
      7) конкурс жариялаған оператордың атауы;</w:t>
      </w:r>
    </w:p>
    <w:p>
      <w:pPr>
        <w:spacing w:after="0"/>
        <w:ind w:left="0"/>
        <w:jc w:val="both"/>
      </w:pPr>
      <w:r>
        <w:rPr>
          <w:rFonts w:ascii="Times New Roman"/>
          <w:b w:val="false"/>
          <w:i w:val="false"/>
          <w:color w:val="000000"/>
          <w:sz w:val="28"/>
        </w:rPr>
        <w:t>
      8) қаржыландыру сомасы.".</w:t>
      </w:r>
    </w:p>
    <w:bookmarkStart w:name="z10" w:id="7"/>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9"/>
    <w:bookmarkStart w:name="z13" w:id="10"/>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