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8db88" w14:textId="198db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қызметімен айналысуға лицензия беру" мемлекеттік көрсетілетін қызмет стандартын бекіту туралы" Қазақстан Республикасы Білім және ғылым министрінің 2015 жылғы 15 сәуірдегі № 204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2019 жылғы 25 қаңтардағы № 36 бұйрығы. Қазақстан Республикасының Әділет министрлігінде 2019 жылғы 28 қаңтарда № 18245 болып тіркелді. Күші жойылды - Қазақстан Республикасы Білім және ғылым министрінің 2020 жылғы 17 тамыздағы № 351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Бұйрықтың күші жойылды – ҚР Білім және ғылым министрінің 17.08.2020 </w:t>
      </w:r>
      <w:r>
        <w:rPr>
          <w:rFonts w:ascii="Times New Roman"/>
          <w:b w:val="false"/>
          <w:i w:val="false"/>
          <w:color w:val="000000"/>
          <w:sz w:val="28"/>
        </w:rPr>
        <w:t>№ 351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"Білім беру қызметімен айналысуға лицензия беру" мемлекеттік көрсетілетін қызмет стандартын бекіту туралы" Қазақстан Республикасы Білім және ғылым министрінің 2015 жылғы 15 сәуірдегі № 204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№11120 болып тіркелген 2015 жылғы 16 маусымда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"Білім беру қызметімен айналысуға лицензия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7" w:id="4"/>
    <w:p>
      <w:pPr>
        <w:spacing w:after="0"/>
        <w:ind w:left="0"/>
        <w:jc w:val="both"/>
      </w:pPr>
      <w:r>
        <w:rPr>
          <w:rFonts w:ascii="Times New Roman"/>
          <w:b w:val="false"/>
          <w:i w:val="false"/>
          <w:color w:val="000000"/>
          <w:sz w:val="28"/>
        </w:rPr>
        <w:t>
      "2-тарау. Мемлекеттік қызметті көрсету тәртібі";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"7. Мемлекеттік қызмет заңды тұлғаларға (бұдан әрі – көрсетілетін қызметті алушы) ақылы негізде және тегін көрсетіледі.</w:t>
      </w:r>
    </w:p>
    <w:bookmarkEnd w:id="5"/>
    <w:p>
      <w:pPr>
        <w:spacing w:after="0"/>
        <w:ind w:left="0"/>
        <w:jc w:val="both"/>
      </w:pPr>
      <w:r>
        <w:rPr>
          <w:rFonts w:ascii="Times New Roman"/>
          <w:b w:val="false"/>
          <w:i w:val="false"/>
          <w:color w:val="000000"/>
          <w:sz w:val="28"/>
        </w:rPr>
        <w:t xml:space="preserve">
      Мемлекеттік қызмет көрсету кезінде "Салық және бюджетке төленетін басқа да міндетті төлемдер туралы (Салық кодексі)" 2017 жылғы 25 желтоқсандағы Қазақстан Республикасы Кодексінің </w:t>
      </w:r>
      <w:r>
        <w:rPr>
          <w:rFonts w:ascii="Times New Roman"/>
          <w:b w:val="false"/>
          <w:i w:val="false"/>
          <w:color w:val="000000"/>
          <w:sz w:val="28"/>
        </w:rPr>
        <w:t>554-бабына</w:t>
      </w:r>
      <w:r>
        <w:rPr>
          <w:rFonts w:ascii="Times New Roman"/>
          <w:b w:val="false"/>
          <w:i w:val="false"/>
          <w:color w:val="000000"/>
          <w:sz w:val="28"/>
        </w:rPr>
        <w:t xml:space="preserve"> сәйкес бюджетке жекелеген қызмет түрімен айналысу құқығына лицензиялық алым төленеді:</w:t>
      </w:r>
    </w:p>
    <w:p>
      <w:pPr>
        <w:spacing w:after="0"/>
        <w:ind w:left="0"/>
        <w:jc w:val="both"/>
      </w:pPr>
      <w:r>
        <w:rPr>
          <w:rFonts w:ascii="Times New Roman"/>
          <w:b w:val="false"/>
          <w:i w:val="false"/>
          <w:color w:val="000000"/>
          <w:sz w:val="28"/>
        </w:rPr>
        <w:t>
      1) лицензияны беру кезінде төленетін лицензиялық алым 10 (он) айлық есептік көрсеткішті (бұдан әрі – АЕК) құрайды;</w:t>
      </w:r>
    </w:p>
    <w:p>
      <w:pPr>
        <w:spacing w:after="0"/>
        <w:ind w:left="0"/>
        <w:jc w:val="both"/>
      </w:pPr>
      <w:r>
        <w:rPr>
          <w:rFonts w:ascii="Times New Roman"/>
          <w:b w:val="false"/>
          <w:i w:val="false"/>
          <w:color w:val="000000"/>
          <w:sz w:val="28"/>
        </w:rPr>
        <w:t>
      2) лицензияны қайта ресімдеу кезінде лицензиялық алым – төлеу күніне белгіленген 1 (бір) АЕК;</w:t>
      </w:r>
    </w:p>
    <w:p>
      <w:pPr>
        <w:spacing w:after="0"/>
        <w:ind w:left="0"/>
        <w:jc w:val="both"/>
      </w:pPr>
      <w:r>
        <w:rPr>
          <w:rFonts w:ascii="Times New Roman"/>
          <w:b w:val="false"/>
          <w:i w:val="false"/>
          <w:color w:val="000000"/>
          <w:sz w:val="28"/>
        </w:rPr>
        <w:t>
      3) лицензияның телнұсқаларын беру үшін лицензиялық алым – төлеу күніне белгіленген 10 (он) АЕК.</w:t>
      </w:r>
    </w:p>
    <w:p>
      <w:pPr>
        <w:spacing w:after="0"/>
        <w:ind w:left="0"/>
        <w:jc w:val="both"/>
      </w:pPr>
      <w:r>
        <w:rPr>
          <w:rFonts w:ascii="Times New Roman"/>
          <w:b w:val="false"/>
          <w:i w:val="false"/>
          <w:color w:val="000000"/>
          <w:sz w:val="28"/>
        </w:rPr>
        <w:t>
      Лицензиялық алым төлеу қолма-қол және қолма-қол ақшасыз нысанда екінші деңгейдегі банктер және банк операцияларының жекелеген түрлерін жүзеге асыратын ұйымдар немесе "электрондық үкіметтің" төлем шлюзі арқылы жүзеге асырылады.</w:t>
      </w:r>
    </w:p>
    <w:p>
      <w:pPr>
        <w:spacing w:after="0"/>
        <w:ind w:left="0"/>
        <w:jc w:val="both"/>
      </w:pPr>
      <w:r>
        <w:rPr>
          <w:rFonts w:ascii="Times New Roman"/>
          <w:b w:val="false"/>
          <w:i w:val="false"/>
          <w:color w:val="000000"/>
          <w:sz w:val="28"/>
        </w:rPr>
        <w:t>
      Лицензияға қосымшаны, лицензияға қосымшалардың телнұсқаларын берген кезде, берілген лицензияда және/немесе лицензияға қосымшада қателер табылған және тиісті түзетулер енгізілген жағдайларда лицензияны және/немесе лицензияға қосымшаны берген кезде мемлекеттік қызмет көрсетілгені үшін ақы алынбайды.</w:t>
      </w:r>
    </w:p>
    <w:bookmarkStart w:name="z10" w:id="6"/>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мынадай редакцияда жазылсын:</w:t>
      </w:r>
    </w:p>
    <w:bookmarkEnd w:id="6"/>
    <w:bookmarkStart w:name="z11" w:id="7"/>
    <w:p>
      <w:pPr>
        <w:spacing w:after="0"/>
        <w:ind w:left="0"/>
        <w:jc w:val="both"/>
      </w:pPr>
      <w:r>
        <w:rPr>
          <w:rFonts w:ascii="Times New Roman"/>
          <w:b w:val="false"/>
          <w:i w:val="false"/>
          <w:color w:val="000000"/>
          <w:sz w:val="28"/>
        </w:rPr>
        <w:t>
      "2) іске асырылатын білім беру оқу бағдарламаларына байланысты қосымша мынадай құжаттар ұсынылады:</w:t>
      </w:r>
    </w:p>
    <w:bookmarkEnd w:id="7"/>
    <w:p>
      <w:pPr>
        <w:spacing w:after="0"/>
        <w:ind w:left="0"/>
        <w:jc w:val="both"/>
      </w:pPr>
      <w:r>
        <w:rPr>
          <w:rFonts w:ascii="Times New Roman"/>
          <w:b w:val="false"/>
          <w:i w:val="false"/>
          <w:color w:val="000000"/>
          <w:sz w:val="28"/>
        </w:rPr>
        <w:t>
      бастауыш білімнің жалпы білім беретін оқу бағдарламаларын іске асыратын білім беру ұйымдарының қызметі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мәліметтер нысандары;</w:t>
      </w:r>
    </w:p>
    <w:p>
      <w:pPr>
        <w:spacing w:after="0"/>
        <w:ind w:left="0"/>
        <w:jc w:val="both"/>
      </w:pPr>
      <w:r>
        <w:rPr>
          <w:rFonts w:ascii="Times New Roman"/>
          <w:b w:val="false"/>
          <w:i w:val="false"/>
          <w:color w:val="000000"/>
          <w:sz w:val="28"/>
        </w:rPr>
        <w:t>
      үлгілік оқу жоспарларына сәйкес әзірленген білім беру ұйымының басшысы бекіткен оқу жұмыс жоспарларының электрондық көшірмелері;</w:t>
      </w:r>
    </w:p>
    <w:p>
      <w:pPr>
        <w:spacing w:after="0"/>
        <w:ind w:left="0"/>
        <w:jc w:val="both"/>
      </w:pPr>
      <w:r>
        <w:rPr>
          <w:rFonts w:ascii="Times New Roman"/>
          <w:b w:val="false"/>
          <w:i w:val="false"/>
          <w:color w:val="000000"/>
          <w:sz w:val="28"/>
        </w:rPr>
        <w:t>
      ғимараттарға шаруашылық жүргізу немесе жедел басқару құқығын растайтын құжаттардың электрондық көшірмелері;</w:t>
      </w:r>
    </w:p>
    <w:p>
      <w:pPr>
        <w:spacing w:after="0"/>
        <w:ind w:left="0"/>
        <w:jc w:val="both"/>
      </w:pPr>
      <w:r>
        <w:rPr>
          <w:rFonts w:ascii="Times New Roman"/>
          <w:b w:val="false"/>
          <w:i w:val="false"/>
          <w:color w:val="000000"/>
          <w:sz w:val="28"/>
        </w:rPr>
        <w:t>
      негізгі орта білімнің жалпы білім беретін оқу бағдарламаларын және жалпы орта білімнің жалпы білім беретін оқу бағдарламаларын іске асыратын білім беру ұйымдарының қызметі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6-қосымшаларға</w:t>
      </w:r>
      <w:r>
        <w:rPr>
          <w:rFonts w:ascii="Times New Roman"/>
          <w:b w:val="false"/>
          <w:i w:val="false"/>
          <w:color w:val="000000"/>
          <w:sz w:val="28"/>
        </w:rPr>
        <w:t xml:space="preserve"> сәйкес мәліметтер нысандары;</w:t>
      </w:r>
    </w:p>
    <w:p>
      <w:pPr>
        <w:spacing w:after="0"/>
        <w:ind w:left="0"/>
        <w:jc w:val="both"/>
      </w:pPr>
      <w:r>
        <w:rPr>
          <w:rFonts w:ascii="Times New Roman"/>
          <w:b w:val="false"/>
          <w:i w:val="false"/>
          <w:color w:val="000000"/>
          <w:sz w:val="28"/>
        </w:rPr>
        <w:t xml:space="preserve">
      үлгілік оқу жоспарларына сәйкес әзірленген білім беру ұйымының басшысы бекіткен оқу жұмыс жоспарларының электрондық көшірмелері; </w:t>
      </w:r>
    </w:p>
    <w:p>
      <w:pPr>
        <w:spacing w:after="0"/>
        <w:ind w:left="0"/>
        <w:jc w:val="both"/>
      </w:pPr>
      <w:r>
        <w:rPr>
          <w:rFonts w:ascii="Times New Roman"/>
          <w:b w:val="false"/>
          <w:i w:val="false"/>
          <w:color w:val="000000"/>
          <w:sz w:val="28"/>
        </w:rPr>
        <w:t>
      ғимараттарға шаруашылық жүргізу немесе жедел басқару құқығын растайтын құжаттардың электрондық көшірмелері;</w:t>
      </w:r>
    </w:p>
    <w:p>
      <w:pPr>
        <w:spacing w:after="0"/>
        <w:ind w:left="0"/>
        <w:jc w:val="both"/>
      </w:pPr>
      <w:r>
        <w:rPr>
          <w:rFonts w:ascii="Times New Roman"/>
          <w:b w:val="false"/>
          <w:i w:val="false"/>
          <w:color w:val="000000"/>
          <w:sz w:val="28"/>
        </w:rPr>
        <w:t>
      техникалық және кәсіптік білімнің білім беру бағдарламаларын іске асыратын білім беру ұйымдарының қызметі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8-қосымшаларға</w:t>
      </w:r>
      <w:r>
        <w:rPr>
          <w:rFonts w:ascii="Times New Roman"/>
          <w:b w:val="false"/>
          <w:i w:val="false"/>
          <w:color w:val="000000"/>
          <w:sz w:val="28"/>
        </w:rPr>
        <w:t xml:space="preserve"> сәйкес мәліметтер нысандары;</w:t>
      </w:r>
    </w:p>
    <w:p>
      <w:pPr>
        <w:spacing w:after="0"/>
        <w:ind w:left="0"/>
        <w:jc w:val="both"/>
      </w:pPr>
      <w:r>
        <w:rPr>
          <w:rFonts w:ascii="Times New Roman"/>
          <w:b w:val="false"/>
          <w:i w:val="false"/>
          <w:color w:val="000000"/>
          <w:sz w:val="28"/>
        </w:rPr>
        <w:t xml:space="preserve">
      техникалық және кәсіптік білім берудің мемлекеттік жалпыға міндетті стандартына және үлгілік оқу жоспарына сәйкес оқытудың толық кезеңін қамтитын мемлекеттік және орыс тілдерінде әзірленген, сұратылып отырған мамандықтың оқу жұмыс жоспарының электрондық көшірмелері; </w:t>
      </w:r>
    </w:p>
    <w:p>
      <w:pPr>
        <w:spacing w:after="0"/>
        <w:ind w:left="0"/>
        <w:jc w:val="both"/>
      </w:pPr>
      <w:r>
        <w:rPr>
          <w:rFonts w:ascii="Times New Roman"/>
          <w:b w:val="false"/>
          <w:i w:val="false"/>
          <w:color w:val="000000"/>
          <w:sz w:val="28"/>
        </w:rPr>
        <w:t>
      сұратылып отырған мамандыққа немесе біліктілікке сәйкес оқытудың толық кезеңін қамтитын практикадан өткізу базалары ретінде айқындалған ұйымдармен жасалған шарттардың электрондық көшірмелері;</w:t>
      </w:r>
    </w:p>
    <w:p>
      <w:pPr>
        <w:spacing w:after="0"/>
        <w:ind w:left="0"/>
        <w:jc w:val="both"/>
      </w:pPr>
      <w:r>
        <w:rPr>
          <w:rFonts w:ascii="Times New Roman"/>
          <w:b w:val="false"/>
          <w:i w:val="false"/>
          <w:color w:val="000000"/>
          <w:sz w:val="28"/>
        </w:rPr>
        <w:t>
      ғимараттарға шаруашылық жүргізу немесе жедел басқару құқығын растайтын құжаттардың электрондық көшірмелері;</w:t>
      </w:r>
    </w:p>
    <w:p>
      <w:pPr>
        <w:spacing w:after="0"/>
        <w:ind w:left="0"/>
        <w:jc w:val="both"/>
      </w:pPr>
      <w:r>
        <w:rPr>
          <w:rFonts w:ascii="Times New Roman"/>
          <w:b w:val="false"/>
          <w:i w:val="false"/>
          <w:color w:val="000000"/>
          <w:sz w:val="28"/>
        </w:rPr>
        <w:t>
      орта білімнен кейінгі білімнің білім беру бағдарламаларын іске асыратын білім беру ұйымдарының қызметі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8-қосымшаларға</w:t>
      </w:r>
      <w:r>
        <w:rPr>
          <w:rFonts w:ascii="Times New Roman"/>
          <w:b w:val="false"/>
          <w:i w:val="false"/>
          <w:color w:val="000000"/>
          <w:sz w:val="28"/>
        </w:rPr>
        <w:t xml:space="preserve"> сәйкес мәліметтер нысандары;</w:t>
      </w:r>
    </w:p>
    <w:p>
      <w:pPr>
        <w:spacing w:after="0"/>
        <w:ind w:left="0"/>
        <w:jc w:val="both"/>
      </w:pPr>
      <w:r>
        <w:rPr>
          <w:rFonts w:ascii="Times New Roman"/>
          <w:b w:val="false"/>
          <w:i w:val="false"/>
          <w:color w:val="000000"/>
          <w:sz w:val="28"/>
        </w:rPr>
        <w:t xml:space="preserve">
      техникалық және кәсіптік, орта білімнен кейінгі білім берудің мемлекеттік жалпыға міндетті стандартына және үлгілік оқу жоспарына сәйкес оқытудың толық кезеңін қамтитын мемлекеттік және орыс тілдерінде әзірленген сұратылып отырған мамандықтың оқу жұмыс жоспарының электрондық көшірмелері; </w:t>
      </w:r>
    </w:p>
    <w:p>
      <w:pPr>
        <w:spacing w:after="0"/>
        <w:ind w:left="0"/>
        <w:jc w:val="both"/>
      </w:pPr>
      <w:r>
        <w:rPr>
          <w:rFonts w:ascii="Times New Roman"/>
          <w:b w:val="false"/>
          <w:i w:val="false"/>
          <w:color w:val="000000"/>
          <w:sz w:val="28"/>
        </w:rPr>
        <w:t>
      сұратылып отырған мамандыққа немесе біліктілікке сәйкес оқытудың толық оқу кезеңін қамтитын практикадан өткізу базалары ретінде айқындалған ұйымдармен жасалған шарттардың электрондық көшірмелері;</w:t>
      </w:r>
    </w:p>
    <w:p>
      <w:pPr>
        <w:spacing w:after="0"/>
        <w:ind w:left="0"/>
        <w:jc w:val="both"/>
      </w:pPr>
      <w:r>
        <w:rPr>
          <w:rFonts w:ascii="Times New Roman"/>
          <w:b w:val="false"/>
          <w:i w:val="false"/>
          <w:color w:val="000000"/>
          <w:sz w:val="28"/>
        </w:rPr>
        <w:t>
      ғимараттарға шаруашылық жүргізу немесе жедел басқару құқығын растайтын құжаттардың электрондық көшірмелері;</w:t>
      </w:r>
    </w:p>
    <w:p>
      <w:pPr>
        <w:spacing w:after="0"/>
        <w:ind w:left="0"/>
        <w:jc w:val="both"/>
      </w:pPr>
      <w:r>
        <w:rPr>
          <w:rFonts w:ascii="Times New Roman"/>
          <w:b w:val="false"/>
          <w:i w:val="false"/>
          <w:color w:val="000000"/>
          <w:sz w:val="28"/>
        </w:rPr>
        <w:t>
      діни білім беру бағдарламаларын іске асыратын білім беру ұйымдарының қызметі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8-қосымшаларға</w:t>
      </w:r>
      <w:r>
        <w:rPr>
          <w:rFonts w:ascii="Times New Roman"/>
          <w:b w:val="false"/>
          <w:i w:val="false"/>
          <w:color w:val="000000"/>
          <w:sz w:val="28"/>
        </w:rPr>
        <w:t xml:space="preserve"> сәйкес мәліметтер нысандары;</w:t>
      </w:r>
    </w:p>
    <w:p>
      <w:pPr>
        <w:spacing w:after="0"/>
        <w:ind w:left="0"/>
        <w:jc w:val="both"/>
      </w:pPr>
      <w:r>
        <w:rPr>
          <w:rFonts w:ascii="Times New Roman"/>
          <w:b w:val="false"/>
          <w:i w:val="false"/>
          <w:color w:val="000000"/>
          <w:sz w:val="28"/>
        </w:rPr>
        <w:t>
      әзірленген және білім беру ұйымының басшысы бекіткен білім беру бағдарламаларының және оқу жоспарларының электрондық көшірмелері;</w:t>
      </w:r>
    </w:p>
    <w:p>
      <w:pPr>
        <w:spacing w:after="0"/>
        <w:ind w:left="0"/>
        <w:jc w:val="both"/>
      </w:pPr>
      <w:r>
        <w:rPr>
          <w:rFonts w:ascii="Times New Roman"/>
          <w:b w:val="false"/>
          <w:i w:val="false"/>
          <w:color w:val="000000"/>
          <w:sz w:val="28"/>
        </w:rPr>
        <w:t>
      діни қызметі саласындағы уәкілетті органдарының оқу әдебиеті қорына берілген дінтану сараптамасының оң қорытындысының электрондық көшірмесі;</w:t>
      </w:r>
    </w:p>
    <w:p>
      <w:pPr>
        <w:spacing w:after="0"/>
        <w:ind w:left="0"/>
        <w:jc w:val="both"/>
      </w:pPr>
      <w:r>
        <w:rPr>
          <w:rFonts w:ascii="Times New Roman"/>
          <w:b w:val="false"/>
          <w:i w:val="false"/>
          <w:color w:val="000000"/>
          <w:sz w:val="28"/>
        </w:rPr>
        <w:t>
      ғимараттарға шаруашылық жүргізу немесе жедел басқару құқығын растайтын құжаттардың электрондық көшірмелері;</w:t>
      </w:r>
    </w:p>
    <w:p>
      <w:pPr>
        <w:spacing w:after="0"/>
        <w:ind w:left="0"/>
        <w:jc w:val="both"/>
      </w:pPr>
      <w:r>
        <w:rPr>
          <w:rFonts w:ascii="Times New Roman"/>
          <w:b w:val="false"/>
          <w:i w:val="false"/>
          <w:color w:val="000000"/>
          <w:sz w:val="28"/>
        </w:rPr>
        <w:t>
      діни қызметі саласындағы уәкілетті органдарының қорытынды хатының электрондық көшірмесі;</w:t>
      </w:r>
    </w:p>
    <w:p>
      <w:pPr>
        <w:spacing w:after="0"/>
        <w:ind w:left="0"/>
        <w:jc w:val="both"/>
      </w:pPr>
      <w:r>
        <w:rPr>
          <w:rFonts w:ascii="Times New Roman"/>
          <w:b w:val="false"/>
          <w:i w:val="false"/>
          <w:color w:val="000000"/>
          <w:sz w:val="28"/>
        </w:rPr>
        <w:t>
      жоғары білімнің білім беру бағдарламаларын іске асыратын білім беру ұйымдарының қызметі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13-қосымшаларға</w:t>
      </w:r>
      <w:r>
        <w:rPr>
          <w:rFonts w:ascii="Times New Roman"/>
          <w:b w:val="false"/>
          <w:i w:val="false"/>
          <w:color w:val="000000"/>
          <w:sz w:val="28"/>
        </w:rPr>
        <w:t xml:space="preserve"> сәйкес мәліметтер нысандары;</w:t>
      </w:r>
    </w:p>
    <w:p>
      <w:pPr>
        <w:spacing w:after="0"/>
        <w:ind w:left="0"/>
        <w:jc w:val="both"/>
      </w:pPr>
      <w:r>
        <w:rPr>
          <w:rFonts w:ascii="Times New Roman"/>
          <w:b w:val="false"/>
          <w:i w:val="false"/>
          <w:color w:val="000000"/>
          <w:sz w:val="28"/>
        </w:rPr>
        <w:t>
      жоғары білім берудің мемлекеттік жалпыға міндетті стандартына сәйкес оқытудың толық кезеңіне әзірленген сұратылып отырған кадрларды даярлау бағыты бойынша білім беру бағдарламасының, жұмыс жоспарының мемлекеттік және орыс тілдеріндегі электрондық көшірмелері;</w:t>
      </w:r>
    </w:p>
    <w:p>
      <w:pPr>
        <w:spacing w:after="0"/>
        <w:ind w:left="0"/>
        <w:jc w:val="both"/>
      </w:pPr>
      <w:r>
        <w:rPr>
          <w:rFonts w:ascii="Times New Roman"/>
          <w:b w:val="false"/>
          <w:i w:val="false"/>
          <w:color w:val="000000"/>
          <w:sz w:val="28"/>
        </w:rPr>
        <w:t>
      оқытудың толық кезеңін қамтитын сұратылып отырған кадрларды даярлау бағыты бойынша білім беру бағдарламаға сәйкес практикадан өткізу базалары ретінде айқындалған ұйымдармен және стратегиялық әріптестік туралы жасалған шарттардың электрондық көшірмелері;</w:t>
      </w:r>
    </w:p>
    <w:p>
      <w:pPr>
        <w:spacing w:after="0"/>
        <w:ind w:left="0"/>
        <w:jc w:val="both"/>
      </w:pPr>
      <w:r>
        <w:rPr>
          <w:rFonts w:ascii="Times New Roman"/>
          <w:b w:val="false"/>
          <w:i w:val="false"/>
          <w:color w:val="000000"/>
          <w:sz w:val="28"/>
        </w:rPr>
        <w:t>
      ғимараттарға (оқу корпусына) және клиникаға шаруашылық жүргізу немесе жедел басқару құқығын растайтын құжаттардың электрондық көшірмелері;</w:t>
      </w:r>
    </w:p>
    <w:p>
      <w:pPr>
        <w:spacing w:after="0"/>
        <w:ind w:left="0"/>
        <w:jc w:val="both"/>
      </w:pPr>
      <w:r>
        <w:rPr>
          <w:rFonts w:ascii="Times New Roman"/>
          <w:b w:val="false"/>
          <w:i w:val="false"/>
          <w:color w:val="000000"/>
          <w:sz w:val="28"/>
        </w:rPr>
        <w:t>
      "магистр" дәрежесін бере отырып жоғары оқу орнынан кейінгі білімнің білім беру бағдарламаларын іске асыратын білім беру ұйымдарының және ғылыми ұйымдардың қызметі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14-қосымшаларға</w:t>
      </w:r>
      <w:r>
        <w:rPr>
          <w:rFonts w:ascii="Times New Roman"/>
          <w:b w:val="false"/>
          <w:i w:val="false"/>
          <w:color w:val="000000"/>
          <w:sz w:val="28"/>
        </w:rPr>
        <w:t xml:space="preserve"> сәйкес мәліметтер нысандары;</w:t>
      </w:r>
    </w:p>
    <w:p>
      <w:pPr>
        <w:spacing w:after="0"/>
        <w:ind w:left="0"/>
        <w:jc w:val="both"/>
      </w:pPr>
      <w:r>
        <w:rPr>
          <w:rFonts w:ascii="Times New Roman"/>
          <w:b w:val="false"/>
          <w:i w:val="false"/>
          <w:color w:val="000000"/>
          <w:sz w:val="28"/>
        </w:rPr>
        <w:t>
      жоғары оқу орнынан кейінгі білім берудің мемлекеттік жалпыға міндетті стандартына сәйкес оқытудың толық кезеңіне әзірленген сұратылып отырған кадрларды даярлау бағыты бойынша білім беру бағдарламасының, оқу жұмыс жоспарының мемлекеттік және орыс тілдеріндегі электрондық көшірмелері;</w:t>
      </w:r>
    </w:p>
    <w:p>
      <w:pPr>
        <w:spacing w:after="0"/>
        <w:ind w:left="0"/>
        <w:jc w:val="both"/>
      </w:pPr>
      <w:r>
        <w:rPr>
          <w:rFonts w:ascii="Times New Roman"/>
          <w:b w:val="false"/>
          <w:i w:val="false"/>
          <w:color w:val="000000"/>
          <w:sz w:val="28"/>
        </w:rPr>
        <w:t>
      білім беру немесе ғылыми немесе ғылыми-білім беру ұйымдарымен немесе ғылыми-өндірістік орталықтармен оқытудың толық кезеңін қамтитын ынтымақтастық туралы келісімдердің электрондық көшірмелері;</w:t>
      </w:r>
    </w:p>
    <w:p>
      <w:pPr>
        <w:spacing w:after="0"/>
        <w:ind w:left="0"/>
        <w:jc w:val="both"/>
      </w:pPr>
      <w:r>
        <w:rPr>
          <w:rFonts w:ascii="Times New Roman"/>
          <w:b w:val="false"/>
          <w:i w:val="false"/>
          <w:color w:val="000000"/>
          <w:sz w:val="28"/>
        </w:rPr>
        <w:t>
      оқытудың толық кезеңін қамтитын Техникалық ерекшеліктер мен Жұмыстардың күнтізбелік жоспарымен қоса ғылыми-зерттеу және тәжірибелік-конструкторлық жұмыстар жүргізуге арналған ұйымдармен және кәсіпорындармен шарттардың электрондық көшірмелері;</w:t>
      </w:r>
    </w:p>
    <w:p>
      <w:pPr>
        <w:spacing w:after="0"/>
        <w:ind w:left="0"/>
        <w:jc w:val="both"/>
      </w:pPr>
      <w:r>
        <w:rPr>
          <w:rFonts w:ascii="Times New Roman"/>
          <w:b w:val="false"/>
          <w:i w:val="false"/>
          <w:color w:val="000000"/>
          <w:sz w:val="28"/>
        </w:rPr>
        <w:t>
      ғимараттарға шаруашылық жүргізу немесе жедел басқару құқығын растайтын құжаттардың электрондық көшірмелері;</w:t>
      </w:r>
    </w:p>
    <w:p>
      <w:pPr>
        <w:spacing w:after="0"/>
        <w:ind w:left="0"/>
        <w:jc w:val="both"/>
      </w:pPr>
      <w:r>
        <w:rPr>
          <w:rFonts w:ascii="Times New Roman"/>
          <w:b w:val="false"/>
          <w:i w:val="false"/>
          <w:color w:val="000000"/>
          <w:sz w:val="28"/>
        </w:rPr>
        <w:t>
      практикадан өткізу базалары ретінде айқындалған, оқытудың толық кезеңін қамтитын оның ішінде ғылыми тағылымдамадан өтетін ұйымдармен шарттардың электрондық көшірмелері;</w:t>
      </w:r>
    </w:p>
    <w:p>
      <w:pPr>
        <w:spacing w:after="0"/>
        <w:ind w:left="0"/>
        <w:jc w:val="both"/>
      </w:pPr>
      <w:r>
        <w:rPr>
          <w:rFonts w:ascii="Times New Roman"/>
          <w:b w:val="false"/>
          <w:i w:val="false"/>
          <w:color w:val="000000"/>
          <w:sz w:val="28"/>
        </w:rPr>
        <w:t>
      жоғары оқу орнынан кейінгі медициналық білімнің білім беру бағдарламаларын (резидентура) іске асыратын білім беру ұйымдары мен ғылыми ұйымдардың қызметі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14-қосымшаларға</w:t>
      </w:r>
      <w:r>
        <w:rPr>
          <w:rFonts w:ascii="Times New Roman"/>
          <w:b w:val="false"/>
          <w:i w:val="false"/>
          <w:color w:val="000000"/>
          <w:sz w:val="28"/>
        </w:rPr>
        <w:t xml:space="preserve"> сәйкес мәліметтер нысандары;</w:t>
      </w:r>
    </w:p>
    <w:p>
      <w:pPr>
        <w:spacing w:after="0"/>
        <w:ind w:left="0"/>
        <w:jc w:val="both"/>
      </w:pPr>
      <w:r>
        <w:rPr>
          <w:rFonts w:ascii="Times New Roman"/>
          <w:b w:val="false"/>
          <w:i w:val="false"/>
          <w:color w:val="000000"/>
          <w:sz w:val="28"/>
        </w:rPr>
        <w:t>
      жоғары оқу орнынан кейінгі білім берудің мемлекеттік жалпыға міндетті стандартына сәйкес оқытудың толық кезеңіне әзірленген сұратылып отырған кадрларды даярлау бағыты бойынша білім беру бағдарламасының клиникалық мамандықтар бойынша оқу жұмыс жоспарының электрондық көшірмелері;</w:t>
      </w:r>
    </w:p>
    <w:p>
      <w:pPr>
        <w:spacing w:after="0"/>
        <w:ind w:left="0"/>
        <w:jc w:val="both"/>
      </w:pPr>
      <w:r>
        <w:rPr>
          <w:rFonts w:ascii="Times New Roman"/>
          <w:b w:val="false"/>
          <w:i w:val="false"/>
          <w:color w:val="000000"/>
          <w:sz w:val="28"/>
        </w:rPr>
        <w:t>
      практика базасы ретінде айқындалған ұйымдармен және стратегиялық әріптестік туралы жасалған оқытудың кезеңін қамтитын шарттардың электрондық көшірмелері;</w:t>
      </w:r>
    </w:p>
    <w:p>
      <w:pPr>
        <w:spacing w:after="0"/>
        <w:ind w:left="0"/>
        <w:jc w:val="both"/>
      </w:pPr>
      <w:r>
        <w:rPr>
          <w:rFonts w:ascii="Times New Roman"/>
          <w:b w:val="false"/>
          <w:i w:val="false"/>
          <w:color w:val="000000"/>
          <w:sz w:val="28"/>
        </w:rPr>
        <w:t>
      ғимараттарға және клиникаға шаруашылық жүргізу немесе жедел басқару құқығын растайтын құжаттардың электрондық көшірмелері;</w:t>
      </w:r>
    </w:p>
    <w:p>
      <w:pPr>
        <w:spacing w:after="0"/>
        <w:ind w:left="0"/>
        <w:jc w:val="both"/>
      </w:pPr>
      <w:r>
        <w:rPr>
          <w:rFonts w:ascii="Times New Roman"/>
          <w:b w:val="false"/>
          <w:i w:val="false"/>
          <w:color w:val="000000"/>
          <w:sz w:val="28"/>
        </w:rPr>
        <w:t>
      Қазақстан Республикасы Бас прокуратурасына, Қазақстан Республикасы Ұлттық қауіпсіздік комитетіне, Қазақстан Республикасы Ішкі істер министрлігіне, Қазақстан Республикасы Қорғаныс министрлігіне ведомстволық бағынысты философия докторы (PhD) және бейіні бойынша доктор дәрежесін бере отырып, жоғары оқу орнынан кейінгі білімнің білім беру бағдарламаларын іске асыратын білім беру ұйымдарының қызметі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14-қосымшаларға</w:t>
      </w:r>
      <w:r>
        <w:rPr>
          <w:rFonts w:ascii="Times New Roman"/>
          <w:b w:val="false"/>
          <w:i w:val="false"/>
          <w:color w:val="000000"/>
          <w:sz w:val="28"/>
        </w:rPr>
        <w:t xml:space="preserve"> сәйкес мәліметтер нысандары;</w:t>
      </w:r>
    </w:p>
    <w:p>
      <w:pPr>
        <w:spacing w:after="0"/>
        <w:ind w:left="0"/>
        <w:jc w:val="both"/>
      </w:pPr>
      <w:r>
        <w:rPr>
          <w:rFonts w:ascii="Times New Roman"/>
          <w:b w:val="false"/>
          <w:i w:val="false"/>
          <w:color w:val="000000"/>
          <w:sz w:val="28"/>
        </w:rPr>
        <w:t>
      жоғары оқу орнынан кейінгі білім берудің мемлекеттік жалпыға міндетті стандартына сәйкес оқытудың толық кезеңіне әзірленген сұратылып отырған кадрларды даярлау бағыты бойынша білім беру бағдарламасының, оқу жұмыс жоспарының мемлекеттік және орыс тілдеріндегі электрондық көшірмелері;</w:t>
      </w:r>
    </w:p>
    <w:p>
      <w:pPr>
        <w:spacing w:after="0"/>
        <w:ind w:left="0"/>
        <w:jc w:val="both"/>
      </w:pPr>
      <w:r>
        <w:rPr>
          <w:rFonts w:ascii="Times New Roman"/>
          <w:b w:val="false"/>
          <w:i w:val="false"/>
          <w:color w:val="000000"/>
          <w:sz w:val="28"/>
        </w:rPr>
        <w:t>
      ғылыми алмасу мәселелерін регламенттейтін келісімдердің электрондық көшірмелері;</w:t>
      </w:r>
    </w:p>
    <w:p>
      <w:pPr>
        <w:spacing w:after="0"/>
        <w:ind w:left="0"/>
        <w:jc w:val="both"/>
      </w:pPr>
      <w:r>
        <w:rPr>
          <w:rFonts w:ascii="Times New Roman"/>
          <w:b w:val="false"/>
          <w:i w:val="false"/>
          <w:color w:val="000000"/>
          <w:sz w:val="28"/>
        </w:rPr>
        <w:t>
      ғимараттарға шаруашылық жүргізу немесе жедел басқару құқығын растайтын құжаттардың электрондық көшірмелері;</w:t>
      </w:r>
    </w:p>
    <w:p>
      <w:pPr>
        <w:spacing w:after="0"/>
        <w:ind w:left="0"/>
        <w:jc w:val="both"/>
      </w:pPr>
      <w:r>
        <w:rPr>
          <w:rFonts w:ascii="Times New Roman"/>
          <w:b w:val="false"/>
          <w:i w:val="false"/>
          <w:color w:val="000000"/>
          <w:sz w:val="28"/>
        </w:rPr>
        <w:t>
      философия докторы (PhD) және бейіні бойынша доктор дәрежесін бере отырып, жоғары оқу орнынан кейінгі білімнің білім беру бағдарламаларын іске асыратын білім беру ұйымдарының қызметі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14-қосымшаларға</w:t>
      </w:r>
      <w:r>
        <w:rPr>
          <w:rFonts w:ascii="Times New Roman"/>
          <w:b w:val="false"/>
          <w:i w:val="false"/>
          <w:color w:val="000000"/>
          <w:sz w:val="28"/>
        </w:rPr>
        <w:t xml:space="preserve"> сәйкес мәліметтер нысандары;</w:t>
      </w:r>
    </w:p>
    <w:p>
      <w:pPr>
        <w:spacing w:after="0"/>
        <w:ind w:left="0"/>
        <w:jc w:val="both"/>
      </w:pPr>
      <w:r>
        <w:rPr>
          <w:rFonts w:ascii="Times New Roman"/>
          <w:b w:val="false"/>
          <w:i w:val="false"/>
          <w:color w:val="000000"/>
          <w:sz w:val="28"/>
        </w:rPr>
        <w:t>
      жоғары оқу орнынан кейінгі білім берудің мемлекеттік жалпыға міндетті стандартына сәйкес оқытудың толық кезеңіне әзірленген сұратылып отырған кадрларды даярлау бағыты бойынша білім беру бағдарламасының, оқу жұмыс жоспарының мемлекеттік және орыс тілдеріндегі электрондық көшірмелері;</w:t>
      </w:r>
    </w:p>
    <w:p>
      <w:pPr>
        <w:spacing w:after="0"/>
        <w:ind w:left="0"/>
        <w:jc w:val="both"/>
      </w:pPr>
      <w:r>
        <w:rPr>
          <w:rFonts w:ascii="Times New Roman"/>
          <w:b w:val="false"/>
          <w:i w:val="false"/>
          <w:color w:val="000000"/>
          <w:sz w:val="28"/>
        </w:rPr>
        <w:t>
      оқытудың толық кезеңін қамтитын Техникалық ерекшеліктер мен Жұмыстардың күнтізбелік жоспарымен қоса ғылыми-зерттеу және тәжірибелік-конструкторлық жұмыстар жүргізуге арналған ұйымдармен және кәсіпорындармен шарттардың электрондық көшірмелері;</w:t>
      </w:r>
    </w:p>
    <w:p>
      <w:pPr>
        <w:spacing w:after="0"/>
        <w:ind w:left="0"/>
        <w:jc w:val="both"/>
      </w:pPr>
      <w:r>
        <w:rPr>
          <w:rFonts w:ascii="Times New Roman"/>
          <w:b w:val="false"/>
          <w:i w:val="false"/>
          <w:color w:val="000000"/>
          <w:sz w:val="28"/>
        </w:rPr>
        <w:t>
      оқытудың толық кезеңін қамтитын аккредиттелген шетелдік жоғары оқу орындарымен ғылыми алмасу туралы шарттардың электрондық көшірмелері;</w:t>
      </w:r>
    </w:p>
    <w:p>
      <w:pPr>
        <w:spacing w:after="0"/>
        <w:ind w:left="0"/>
        <w:jc w:val="both"/>
      </w:pPr>
      <w:r>
        <w:rPr>
          <w:rFonts w:ascii="Times New Roman"/>
          <w:b w:val="false"/>
          <w:i w:val="false"/>
          <w:color w:val="000000"/>
          <w:sz w:val="28"/>
        </w:rPr>
        <w:t>
      сұратылып отырған кадрларды даярлау бағытына сәйкес шетелдік жоғары оқу орнының бағдарламаларын аккредиттеу туралы куәліктің электрондық көшірмелері;</w:t>
      </w:r>
    </w:p>
    <w:p>
      <w:pPr>
        <w:spacing w:after="0"/>
        <w:ind w:left="0"/>
        <w:jc w:val="both"/>
      </w:pPr>
      <w:r>
        <w:rPr>
          <w:rFonts w:ascii="Times New Roman"/>
          <w:b w:val="false"/>
          <w:i w:val="false"/>
          <w:color w:val="000000"/>
          <w:sz w:val="28"/>
        </w:rPr>
        <w:t>
      оқытудың толық кезеңін қамтитын сұратылып отырған кадрларды даярлау бағытына сәйкес практика базалары ретінде айқындалған ұйымдармен жасалған шарттардың және шетелдік тағылымдамадан өтуге арналған шарттардың электрондық көшірмелері;</w:t>
      </w:r>
    </w:p>
    <w:p>
      <w:pPr>
        <w:spacing w:after="0"/>
        <w:ind w:left="0"/>
        <w:jc w:val="both"/>
      </w:pPr>
      <w:r>
        <w:rPr>
          <w:rFonts w:ascii="Times New Roman"/>
          <w:b w:val="false"/>
          <w:i w:val="false"/>
          <w:color w:val="000000"/>
          <w:sz w:val="28"/>
        </w:rPr>
        <w:t>
      зертханалардың аккредиттеу туралы куәліктерінің электрондық көшірмелері немесе осы зертханалармен жасалған шарттардың электрондық көшірмелері;</w:t>
      </w:r>
    </w:p>
    <w:p>
      <w:pPr>
        <w:spacing w:after="0"/>
        <w:ind w:left="0"/>
        <w:jc w:val="both"/>
      </w:pPr>
      <w:r>
        <w:rPr>
          <w:rFonts w:ascii="Times New Roman"/>
          <w:b w:val="false"/>
          <w:i w:val="false"/>
          <w:color w:val="000000"/>
          <w:sz w:val="28"/>
        </w:rPr>
        <w:t>
      плагиатқа тексерудің компьютерлік бағдарламасының бар екенін растайтын құжаттың электрондық көшірмесі;</w:t>
      </w:r>
    </w:p>
    <w:p>
      <w:pPr>
        <w:spacing w:after="0"/>
        <w:ind w:left="0"/>
        <w:jc w:val="both"/>
      </w:pPr>
      <w:r>
        <w:rPr>
          <w:rFonts w:ascii="Times New Roman"/>
          <w:b w:val="false"/>
          <w:i w:val="false"/>
          <w:color w:val="000000"/>
          <w:sz w:val="28"/>
        </w:rPr>
        <w:t>
      ғимараттарға шаруашылық жүргізу немесе жедел басқару құқығын растайтын құжаттардың электрондық көшірмелері;</w:t>
      </w:r>
    </w:p>
    <w:bookmarkStart w:name="z12" w:id="8"/>
    <w:p>
      <w:pPr>
        <w:spacing w:after="0"/>
        <w:ind w:left="0"/>
        <w:jc w:val="both"/>
      </w:pPr>
      <w:r>
        <w:rPr>
          <w:rFonts w:ascii="Times New Roman"/>
          <w:b w:val="false"/>
          <w:i w:val="false"/>
          <w:color w:val="000000"/>
          <w:sz w:val="28"/>
        </w:rPr>
        <w:t>
      3) лицензияға қосымшаларды алу үшін:</w:t>
      </w:r>
    </w:p>
    <w:bookmarkEnd w:id="8"/>
    <w:p>
      <w:pPr>
        <w:spacing w:after="0"/>
        <w:ind w:left="0"/>
        <w:jc w:val="both"/>
      </w:pPr>
      <w:r>
        <w:rPr>
          <w:rFonts w:ascii="Times New Roman"/>
          <w:b w:val="false"/>
          <w:i w:val="false"/>
          <w:color w:val="000000"/>
          <w:sz w:val="28"/>
        </w:rPr>
        <w:t>
      көрсетілетін қызметті алушының ЭЦҚ-мен куәландырылған электрондық құжат нысанындағы сұрау салуы;</w:t>
      </w:r>
    </w:p>
    <w:p>
      <w:pPr>
        <w:spacing w:after="0"/>
        <w:ind w:left="0"/>
        <w:jc w:val="both"/>
      </w:pPr>
      <w:r>
        <w:rPr>
          <w:rFonts w:ascii="Times New Roman"/>
          <w:b w:val="false"/>
          <w:i w:val="false"/>
          <w:color w:val="000000"/>
          <w:sz w:val="28"/>
        </w:rPr>
        <w:t>
      осы мемлекеттік көрсетілетін қызмет стандартының 9-тармағының 2) тармақшасында көрсетілген мәліметтер нысаны мен электрондық құжаттар.</w:t>
      </w:r>
    </w:p>
    <w:p>
      <w:pPr>
        <w:spacing w:after="0"/>
        <w:ind w:left="0"/>
        <w:jc w:val="both"/>
      </w:pPr>
      <w:r>
        <w:rPr>
          <w:rFonts w:ascii="Times New Roman"/>
          <w:b w:val="false"/>
          <w:i w:val="false"/>
          <w:color w:val="000000"/>
          <w:sz w:val="28"/>
        </w:rPr>
        <w:t>
      Техникалық және кәсіптік, орта білімнен кейінгі білім беру бағдарламаларын іске асыратын көрсетілетін қызметті алушылар өздері үшін жаңа біліктіліктер бойынша лицензияға қосымшаны алған кезде порталда құжаттарды беру Министрліктің Білім және ғылым саласындағы бақылау комитетінің аумақтық білім саласындағы бақылау департаменттерін көрсете отырып, сұратылатын әр біліктілік бойынша жеке жүргізіледі.</w:t>
      </w:r>
    </w:p>
    <w:p>
      <w:pPr>
        <w:spacing w:after="0"/>
        <w:ind w:left="0"/>
        <w:jc w:val="both"/>
      </w:pPr>
      <w:r>
        <w:rPr>
          <w:rFonts w:ascii="Times New Roman"/>
          <w:b w:val="false"/>
          <w:i w:val="false"/>
          <w:color w:val="000000"/>
          <w:sz w:val="28"/>
        </w:rPr>
        <w:t>
      Жоғары және жоғары оқу орнынан кейінгі білім беру бағдарламаларын іске асыратын көрсетілетін қызметті алушылар өздері үшін жаңа кадрларды даярлау бағыты бойынша лицензияға қосымшаны алған кезде порталда құжаттарды беру Министрліктің Білім және ғылым саласындағы бақылау комитетін көрсете отырып, сұратылатын әр мамандық бойынша жеке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4" w:id="9"/>
    <w:p>
      <w:pPr>
        <w:spacing w:after="0"/>
        <w:ind w:left="0"/>
        <w:jc w:val="both"/>
      </w:pPr>
      <w:r>
        <w:rPr>
          <w:rFonts w:ascii="Times New Roman"/>
          <w:b w:val="false"/>
          <w:i w:val="false"/>
          <w:color w:val="000000"/>
          <w:sz w:val="28"/>
        </w:rPr>
        <w:t>
      "3-тарау. Мемлекеттік қызмет көрсету мәселелері бойынша көрсетілетін қызметті берушінің және (немесе) олардың лауазымды адамдарының шешімдеріне, әрекетіне (әрекетсіздігіне) шағымдану тәртібі";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16" w:id="10"/>
    <w:p>
      <w:pPr>
        <w:spacing w:after="0"/>
        <w:ind w:left="0"/>
        <w:jc w:val="both"/>
      </w:pPr>
      <w:r>
        <w:rPr>
          <w:rFonts w:ascii="Times New Roman"/>
          <w:b w:val="false"/>
          <w:i w:val="false"/>
          <w:color w:val="000000"/>
          <w:sz w:val="28"/>
        </w:rPr>
        <w:t>
      "4-тарау. Мемлекеттік қызмет көрсету, оның ішінде электрондық нысанда көрсету ерекшеліктері ескеріле отырып қойылатын өзге де талаптар";</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7-қосымшаларға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15-қосымшалар</w:t>
      </w:r>
      <w:r>
        <w:rPr>
          <w:rFonts w:ascii="Times New Roman"/>
          <w:b w:val="false"/>
          <w:i w:val="false"/>
          <w:color w:val="000000"/>
          <w:sz w:val="28"/>
        </w:rPr>
        <w:t xml:space="preserve"> алынып тасталсын.</w:t>
      </w:r>
    </w:p>
    <w:bookmarkStart w:name="z19" w:id="11"/>
    <w:p>
      <w:pPr>
        <w:spacing w:after="0"/>
        <w:ind w:left="0"/>
        <w:jc w:val="both"/>
      </w:pPr>
      <w:r>
        <w:rPr>
          <w:rFonts w:ascii="Times New Roman"/>
          <w:b w:val="false"/>
          <w:i w:val="false"/>
          <w:color w:val="000000"/>
          <w:sz w:val="28"/>
        </w:rPr>
        <w:t>
      2. Қазақстан Республикасы Білім және ғылым министрлігінің Білім және ғылым саласындағы бақылау комитеті Қазақстан Республикасының заңнамада белгіленген тәртіппен:</w:t>
      </w:r>
    </w:p>
    <w:bookmarkEnd w:id="11"/>
    <w:bookmarkStart w:name="z20" w:id="12"/>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12"/>
    <w:bookmarkStart w:name="z21" w:id="13"/>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электронды түрдегі көшірмесін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13"/>
    <w:bookmarkStart w:name="z22" w:id="14"/>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bookmarkEnd w:id="14"/>
    <w:bookmarkStart w:name="z23" w:id="15"/>
    <w:p>
      <w:pPr>
        <w:spacing w:after="0"/>
        <w:ind w:left="0"/>
        <w:jc w:val="both"/>
      </w:pPr>
      <w:r>
        <w:rPr>
          <w:rFonts w:ascii="Times New Roman"/>
          <w:b w:val="false"/>
          <w:i w:val="false"/>
          <w:color w:val="000000"/>
          <w:sz w:val="28"/>
        </w:rPr>
        <w:t xml:space="preserve">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5"/>
    <w:bookmarkStart w:name="z24" w:id="16"/>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Б.А. Асыловаға жүктелсін.</w:t>
      </w:r>
    </w:p>
    <w:bookmarkEnd w:id="16"/>
    <w:bookmarkStart w:name="z25" w:id="17"/>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25 қаңтардағы</w:t>
            </w:r>
            <w:r>
              <w:br/>
            </w:r>
            <w:r>
              <w:rPr>
                <w:rFonts w:ascii="Times New Roman"/>
                <w:b w:val="false"/>
                <w:i w:val="false"/>
                <w:color w:val="000000"/>
                <w:sz w:val="20"/>
              </w:rPr>
              <w:t>№ 36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беру қызметімен </w:t>
            </w:r>
            <w:r>
              <w:br/>
            </w:r>
            <w:r>
              <w:rPr>
                <w:rFonts w:ascii="Times New Roman"/>
                <w:b w:val="false"/>
                <w:i w:val="false"/>
                <w:color w:val="000000"/>
                <w:sz w:val="20"/>
              </w:rPr>
              <w:t xml:space="preserve">айналысуға лицензия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 w:id="18"/>
    <w:p>
      <w:pPr>
        <w:spacing w:after="0"/>
        <w:ind w:left="0"/>
        <w:jc w:val="left"/>
      </w:pPr>
      <w:r>
        <w:rPr>
          <w:rFonts w:ascii="Times New Roman"/>
          <w:b/>
          <w:i w:val="false"/>
          <w:color w:val="000000"/>
        </w:rPr>
        <w:t xml:space="preserve"> Педагог және оқытушы кадрлармен жасақталуы туралы мәліметтер _______________________________________________________________  (білім беру ұйымының атауы)  (______________ жағдай бойынша)</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
        <w:gridCol w:w="1258"/>
        <w:gridCol w:w="513"/>
        <w:gridCol w:w="2651"/>
        <w:gridCol w:w="1146"/>
        <w:gridCol w:w="922"/>
        <w:gridCol w:w="1034"/>
        <w:gridCol w:w="1409"/>
        <w:gridCol w:w="1482"/>
        <w:gridCol w:w="1483"/>
      </w:tblGrid>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мен жері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техникалық және кәсіптік, орта білімнен кейінгі білімі туралы мәлімет, маман дығы, диплом бойынша біліктілігі, бітірген жылы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 орны (ұйым ның мекен жайы)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жұмыс орны (қоса атқару)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Сотталмағандығы (сотталғандығы) туралы мәлімет*</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берілген күні, санат берілгені туралы бұйрықтың нөмірі*</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бақылаудан өткені туралы мәлімет (санитарлық кітаптың болуы)*</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дәрежесі туралы мәлімет (мамандығы, берілген жылы)*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6"/>
        <w:gridCol w:w="2057"/>
        <w:gridCol w:w="2995"/>
        <w:gridCol w:w="1649"/>
        <w:gridCol w:w="2087"/>
        <w:gridCol w:w="998"/>
        <w:gridCol w:w="388"/>
      </w:tblGrid>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докторы (РhD)" немесе "бейіні бойынша доктор" академиялық дәрежесі туралы мәлімет, мамандығы, берілген жылы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"Бейіні бойынша доктор" немесе "философия докторы (РhD)" дәрежелері туралы мәлімет, мамандығы, берілген жылы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 немесе "ғылым докторы" немесе "философия докторы (РhD)" немесе "бейіні бойынша доктор" ғылыми дәрежелері туралы мәлімет, мамандығы, берілген жылы</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профессор (доцент)" немесе "профессор" ғылыми атақтары туралы мәлімет, мамандығы, берілген жылы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марапаттары мен құрметті атақтары, "Еңбек сiңiрген жаттықтырушы" спорттық атақтары немесе жоғары мен бірінші дәрігерлік санаты туралы мәлімет, берілген жылы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нострификациялау туралы куәліктің болуы туралы мәлімет (бар болған жағдайда)</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Оқытатын пәні</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Білім беру ұйымының басшысы _________________________________________ </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Ескертпе* бастауыш, негізгі орта, жалпы орта, техникалық және кәсіптік, орта білімнен кейінгі білім беру ұйымдары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беру қызметімен айналысуға лицензия беру" мемлекеттік көрсетілетін қызмет стандартына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 w:id="19"/>
    <w:p>
      <w:pPr>
        <w:spacing w:after="0"/>
        <w:ind w:left="0"/>
        <w:jc w:val="left"/>
      </w:pPr>
      <w:r>
        <w:rPr>
          <w:rFonts w:ascii="Times New Roman"/>
          <w:b/>
          <w:i w:val="false"/>
          <w:color w:val="000000"/>
        </w:rPr>
        <w:t xml:space="preserve"> Оқу және ғылыми әдебиеттер қорының болуы туралы мәліметтер _______________________________________________________________  (білім беру ұйымының атауы)  (______________ жағдай бойынша)</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3183"/>
        <w:gridCol w:w="1854"/>
        <w:gridCol w:w="2216"/>
        <w:gridCol w:w="3181"/>
        <w:gridCol w:w="1194"/>
      </w:tblGrid>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кадрларды даярлау бағыты бойынша оқу пәні, қызмет түрі, оқыту және тәрбиелеу бағдарламасының бөлімі</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 оқитын білім алушылардың саны (болжамды жинақталуы)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әдебиеті (атауы, басылып шыққан жылы, авторлары)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ғылыми әдебиеттер (атауы, басылып шыққан жылы, авторлары)*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кемінде 1 дана</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bl>
    <w:p>
      <w:pPr>
        <w:spacing w:after="0"/>
        <w:ind w:left="0"/>
        <w:jc w:val="both"/>
      </w:pPr>
      <w:r>
        <w:rPr>
          <w:rFonts w:ascii="Times New Roman"/>
          <w:b w:val="false"/>
          <w:i w:val="false"/>
          <w:color w:val="000000"/>
          <w:sz w:val="28"/>
        </w:rPr>
        <w:t xml:space="preserve">
      Білім беру ұйымының басшысы _________________________________________ </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Ескертпе* техникалық және кәсіптік, жоғары және жоғары оқу орнынан кейінгі білім беру ұйымдары үшін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25 қаңтардағы</w:t>
            </w:r>
            <w:r>
              <w:br/>
            </w:r>
            <w:r>
              <w:rPr>
                <w:rFonts w:ascii="Times New Roman"/>
                <w:b w:val="false"/>
                <w:i w:val="false"/>
                <w:color w:val="000000"/>
                <w:sz w:val="20"/>
              </w:rPr>
              <w:t>№ 36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беру қызметімен </w:t>
            </w:r>
            <w:r>
              <w:br/>
            </w:r>
            <w:r>
              <w:rPr>
                <w:rFonts w:ascii="Times New Roman"/>
                <w:b w:val="false"/>
                <w:i w:val="false"/>
                <w:color w:val="000000"/>
                <w:sz w:val="20"/>
              </w:rPr>
              <w:t xml:space="preserve">айналысуға лицензия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 xml:space="preserve">стандартына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 w:id="20"/>
    <w:p>
      <w:pPr>
        <w:spacing w:after="0"/>
        <w:ind w:left="0"/>
        <w:jc w:val="left"/>
      </w:pPr>
      <w:r>
        <w:rPr>
          <w:rFonts w:ascii="Times New Roman"/>
          <w:b/>
          <w:i w:val="false"/>
          <w:color w:val="000000"/>
        </w:rPr>
        <w:t xml:space="preserve"> Білім беру процесін материалдық-техникалық қамтамасыз етуі, оның ішінде компьютерлердің, оқу зертханаларының, оқу пәндері кабинеттерінің және техникалық оқу құралдарының болуы туралы мәліметтер</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2"/>
        <w:gridCol w:w="1161"/>
        <w:gridCol w:w="1781"/>
        <w:gridCol w:w="1343"/>
        <w:gridCol w:w="1964"/>
        <w:gridCol w:w="1233"/>
        <w:gridCol w:w="723"/>
        <w:gridCol w:w="394"/>
        <w:gridCol w:w="1629"/>
      </w:tblGrid>
      <w:tr>
        <w:trPr>
          <w:trHeight w:val="30" w:hRule="atLeast"/>
        </w:trPr>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пайдалы алаңының ауданы (м2) көрсетілген ғимараттың (құрылыстың) нақты мекенжайы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Жарақтандырылуы туралы мәлеметтер</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мен ауданы көрсетілген аудиториялар, пән кабинеттері*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шеберханалар, оқу-тәжірибелік учаскелер, оқу шаруашылыктары, оқу полигондары*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көрсетілген оқу зертханалары* (м2)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саны, шығарылым күні көрсетілген оқу және оқу-зертхана жабдықтарының, техникалық оқу құралдарының тізбесі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Мәжіліс залы, спорт залы (м2)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Компьютерлердің жалпы саны көрсетілген компьютерлік сыныптар</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даярлаудың медициналық бағыты бойынша "Клиникаға дейінгі симуляциялық кабинеттер"*</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Білім беру ұйымының басшысы _________________________________________ </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Ескертпе* техникалық және кәсіптік, орта білімнен кейінгі, жоғары және жоғары оқу орнынан кейінгі білім беру ұйымдары үшін ақпарат сұратылып отырған кадрларды даярлау бағыты бойынша немесе біліктілік бөлінісінде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25 қаңтардағы</w:t>
            </w:r>
            <w:r>
              <w:br/>
            </w:r>
            <w:r>
              <w:rPr>
                <w:rFonts w:ascii="Times New Roman"/>
                <w:b w:val="false"/>
                <w:i w:val="false"/>
                <w:color w:val="000000"/>
                <w:sz w:val="20"/>
              </w:rPr>
              <w:t>№ 36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беру қызметімен </w:t>
            </w:r>
            <w:r>
              <w:br/>
            </w:r>
            <w:r>
              <w:rPr>
                <w:rFonts w:ascii="Times New Roman"/>
                <w:b w:val="false"/>
                <w:i w:val="false"/>
                <w:color w:val="000000"/>
                <w:sz w:val="20"/>
              </w:rPr>
              <w:t xml:space="preserve">айналысуға лицензия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 xml:space="preserve">стандартына </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 w:id="21"/>
    <w:p>
      <w:pPr>
        <w:spacing w:after="0"/>
        <w:ind w:left="0"/>
        <w:jc w:val="left"/>
      </w:pPr>
      <w:r>
        <w:rPr>
          <w:rFonts w:ascii="Times New Roman"/>
          <w:b/>
          <w:i w:val="false"/>
          <w:color w:val="000000"/>
        </w:rPr>
        <w:t xml:space="preserve"> Цифрлық тасымалдағыштардағы оқу және ғылыми әдебиеттердің болуы туралы мәліметтер __________________________________________________________  (білім беру ұйымының атауы)  (______________ жағдай бойынша)</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9"/>
        <w:gridCol w:w="5156"/>
        <w:gridCol w:w="2757"/>
        <w:gridCol w:w="2158"/>
      </w:tblGrid>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кадрларды даярлау бағыты бойынша оқу пәні</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жасалған жылы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Авторлары</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Білім беру ұйымының басшысы _________________________________________ </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25 қаңтардағы</w:t>
            </w:r>
            <w:r>
              <w:br/>
            </w:r>
            <w:r>
              <w:rPr>
                <w:rFonts w:ascii="Times New Roman"/>
                <w:b w:val="false"/>
                <w:i w:val="false"/>
                <w:color w:val="000000"/>
                <w:sz w:val="20"/>
              </w:rPr>
              <w:t>№ 36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беру қызметімен </w:t>
            </w:r>
            <w:r>
              <w:br/>
            </w:r>
            <w:r>
              <w:rPr>
                <w:rFonts w:ascii="Times New Roman"/>
                <w:b w:val="false"/>
                <w:i w:val="false"/>
                <w:color w:val="000000"/>
                <w:sz w:val="20"/>
              </w:rPr>
              <w:t xml:space="preserve">айналысуға лицензия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 xml:space="preserve">стандартына </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 w:id="22"/>
    <w:p>
      <w:pPr>
        <w:spacing w:after="0"/>
        <w:ind w:left="0"/>
        <w:jc w:val="left"/>
      </w:pPr>
      <w:r>
        <w:rPr>
          <w:rFonts w:ascii="Times New Roman"/>
          <w:b/>
          <w:i w:val="false"/>
          <w:color w:val="000000"/>
        </w:rPr>
        <w:t xml:space="preserve"> Лицензияланатын кадрларды даярлау бағытына сәйкес алдыңғы деңгей бойынша лицензияның болуы туралы мәліметтер</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2365"/>
        <w:gridCol w:w="2365"/>
        <w:gridCol w:w="3211"/>
        <w:gridCol w:w="2366"/>
      </w:tblGrid>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Бакалавриат кадрларды даярлау бағытының атауы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нөмірі, берілген күні</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кадрларды даярлау бағытының атауы*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нөмірі, берілген күні</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Білім беру ұйымының басшысы _________________________________________ </w:t>
      </w:r>
    </w:p>
    <w:p>
      <w:pPr>
        <w:spacing w:after="0"/>
        <w:ind w:left="0"/>
        <w:jc w:val="both"/>
      </w:pPr>
      <w:r>
        <w:rPr>
          <w:rFonts w:ascii="Times New Roman"/>
          <w:b w:val="false"/>
          <w:i w:val="false"/>
          <w:color w:val="000000"/>
          <w:sz w:val="28"/>
        </w:rPr>
        <w:t>
                                          (Тегі, аты, әкесінің аты (болған жағдай (қолы)</w:t>
      </w:r>
    </w:p>
    <w:p>
      <w:pPr>
        <w:spacing w:after="0"/>
        <w:ind w:left="0"/>
        <w:jc w:val="both"/>
      </w:pPr>
      <w:r>
        <w:rPr>
          <w:rFonts w:ascii="Times New Roman"/>
          <w:b w:val="false"/>
          <w:i w:val="false"/>
          <w:color w:val="000000"/>
          <w:sz w:val="28"/>
        </w:rPr>
        <w:t>
      Ескертпе* "Философия докторы (PhD)" және "бейіні бойынша доктор" дәрежесін бере отырып, жоғары оқу орнынан кейінгі білімнің білім беру бағдарламаларын іске асыратын білім беру ұйымдары үшін, ақпарат сұратылып отырған кадрларды даярлау бағытының бөлінісінде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25 қаңтардағы</w:t>
            </w:r>
            <w:r>
              <w:br/>
            </w:r>
            <w:r>
              <w:rPr>
                <w:rFonts w:ascii="Times New Roman"/>
                <w:b w:val="false"/>
                <w:i w:val="false"/>
                <w:color w:val="000000"/>
                <w:sz w:val="20"/>
              </w:rPr>
              <w:t>№ 36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беру қызметімен </w:t>
            </w:r>
            <w:r>
              <w:br/>
            </w:r>
            <w:r>
              <w:rPr>
                <w:rFonts w:ascii="Times New Roman"/>
                <w:b w:val="false"/>
                <w:i w:val="false"/>
                <w:color w:val="000000"/>
                <w:sz w:val="20"/>
              </w:rPr>
              <w:t xml:space="preserve">айналысуға лицензия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 w:id="23"/>
    <w:p>
      <w:pPr>
        <w:spacing w:after="0"/>
        <w:ind w:left="0"/>
        <w:jc w:val="left"/>
      </w:pPr>
      <w:r>
        <w:rPr>
          <w:rFonts w:ascii="Times New Roman"/>
          <w:b/>
          <w:i w:val="false"/>
          <w:color w:val="000000"/>
        </w:rPr>
        <w:t xml:space="preserve"> Жұмыс өтілі, ғылыми жарияланымдары мен оқулығы немесе оқу құралы көрсетілген тиісті кадрларды даярлау бағыты бойынша ғылыми жетекшілікті жүзеге асыратын ғылыми жетекшілер туралы мәліметтер</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1678"/>
        <w:gridCol w:w="6861"/>
        <w:gridCol w:w="1214"/>
        <w:gridCol w:w="455"/>
        <w:gridCol w:w="456"/>
        <w:gridCol w:w="456"/>
        <w:gridCol w:w="710"/>
      </w:tblGrid>
      <w:tr>
        <w:trPr>
          <w:trHeight w:val="30" w:hRule="atLeast"/>
        </w:trPr>
        <w:tc>
          <w:tcPr>
            <w:tcW w:w="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жетекшінің тегі, аты, әкесінің аты (бар болса)</w:t>
            </w:r>
          </w:p>
        </w:tc>
        <w:tc>
          <w:tcPr>
            <w:tcW w:w="6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ақпарат ("ғылым кандидаты" және/немесе "ғылым докторы" ғылыми дәрежесінің және/немесе "бейіні бойынша доктор" және/немесе "философия докторы (РhD)" дәрежесінің болуы туралы мәліметтер, резидентураны бітіргені туралы мәліметтер)</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(ғылыми-педагогикалық, клиникалық)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Жарияланымдар тізбесі</w:t>
            </w: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Оқулық немесе оқу құралының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мерзімді басылымдарда</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мерзімді басылымдарда</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конференция еңбектерінде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Білім беру ұйымының басшысы _________________________________________ </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25 қаңтардағы</w:t>
            </w:r>
            <w:r>
              <w:br/>
            </w:r>
            <w:r>
              <w:rPr>
                <w:rFonts w:ascii="Times New Roman"/>
                <w:b w:val="false"/>
                <w:i w:val="false"/>
                <w:color w:val="000000"/>
                <w:sz w:val="20"/>
              </w:rPr>
              <w:t>№ 36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беру қызметімен </w:t>
            </w:r>
            <w:r>
              <w:br/>
            </w:r>
            <w:r>
              <w:rPr>
                <w:rFonts w:ascii="Times New Roman"/>
                <w:b w:val="false"/>
                <w:i w:val="false"/>
                <w:color w:val="000000"/>
                <w:sz w:val="20"/>
              </w:rPr>
              <w:t xml:space="preserve">айналысуға лицензия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 xml:space="preserve">стандартына </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 w:id="24"/>
    <w:p>
      <w:pPr>
        <w:spacing w:after="0"/>
        <w:ind w:left="0"/>
        <w:jc w:val="left"/>
      </w:pPr>
      <w:r>
        <w:rPr>
          <w:rFonts w:ascii="Times New Roman"/>
          <w:b/>
          <w:i w:val="false"/>
          <w:color w:val="000000"/>
        </w:rPr>
        <w:t xml:space="preserve"> Мамандандырылған ғылыми-техникалық, ғылыми-әдістемелік, клиникалық, эксперименталдық базалардың болуы туралы мәліметтер*</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7"/>
        <w:gridCol w:w="1096"/>
        <w:gridCol w:w="1706"/>
        <w:gridCol w:w="2821"/>
      </w:tblGrid>
      <w:tr>
        <w:trPr>
          <w:trHeight w:val="30" w:hRule="atLeast"/>
        </w:trPr>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институтының, клиникалық базасының, ғылыми зертханасының, техникалық паркінің, бизнес-инкубаторының болуы (қажеттісін таңдау)</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мекенжайы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шарт негізінде</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(базаның қызметі туралы қысқаша ақпарат)</w:t>
            </w:r>
          </w:p>
        </w:tc>
      </w:tr>
      <w:tr>
        <w:trPr>
          <w:trHeight w:val="30" w:hRule="atLeast"/>
        </w:trPr>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Білім беру ұйымының басшысы _________________________________________ </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Ескертпе* ақпарат сұратылып отырған кадрларды даярлау бағытының бөлінісінде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