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07cc1" w14:textId="c007c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стандартын бекіту туралы" Қазақстан Республикасының Білім және ғылым министрінің 2017 жылғы 7 тамыздағы № 396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2019 жылғы 8 ақпандағы № 64 бұйрығы. Қазақстан Республикасының Әділет министрлігінде 2019 жылғы 12 ақпанда № 18299 болып тіркелді. Күші жойылды - Қазақстан Республикасы Білім және ғылым министрінің 2020 жылғы 4 мамырдағы № 180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04.05.2020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стандартын бекіту туралы" Қазақстан Республикасының Білім және ғылым министрінің 2017 жылғы 7 тамыздағы № 396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15744 болып тіркелген, 2017 жылғы 10 қазанда нормативтік құқықтық актілерінің эталондық бақылау банкінде электорндық түрде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w:t>
      </w:r>
      <w:r>
        <w:rPr>
          <w:rFonts w:ascii="Times New Roman"/>
          <w:b w:val="false"/>
          <w:i w:val="false"/>
          <w:color w:val="000000"/>
          <w:sz w:val="28"/>
        </w:rPr>
        <w:t>стандартындағы</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Мемлекеттік қызметті техникалық және кәсіптік, орта білімнен кейінгі оқу орындары және жоғары оқу орындары (бұдан әрі - көрсетілетін қызметті беруші) көрсетеді.</w:t>
      </w:r>
    </w:p>
    <w:bookmarkEnd w:id="3"/>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корпорациясы);</w:t>
      </w:r>
    </w:p>
    <w:p>
      <w:pPr>
        <w:spacing w:after="0"/>
        <w:ind w:left="0"/>
        <w:jc w:val="both"/>
      </w:pPr>
      <w:r>
        <w:rPr>
          <w:rFonts w:ascii="Times New Roman"/>
          <w:b w:val="false"/>
          <w:i w:val="false"/>
          <w:color w:val="000000"/>
          <w:sz w:val="28"/>
        </w:rPr>
        <w:t>
      3) "электрондық үкіметтің" веб-порталы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"6. Мемлекеттік қызметті көрсету нәтижесі – осы мемлекеттік көрсестілетін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тегін тамақтануды беру туралы хабарлама.</w:t>
      </w:r>
    </w:p>
    <w:bookmarkEnd w:id="4"/>
    <w:p>
      <w:pPr>
        <w:spacing w:after="0"/>
        <w:ind w:left="0"/>
        <w:jc w:val="both"/>
      </w:pPr>
      <w:r>
        <w:rPr>
          <w:rFonts w:ascii="Times New Roman"/>
          <w:b w:val="false"/>
          <w:i w:val="false"/>
          <w:color w:val="000000"/>
          <w:sz w:val="28"/>
        </w:rPr>
        <w:t>
      Мемлекеттік қызмет көрсету нәтижесін беру нысаны: электронды/қағаз жүзінде.".</w:t>
      </w:r>
    </w:p>
    <w:bookmarkStart w:name="z15" w:id="5"/>
    <w:p>
      <w:pPr>
        <w:spacing w:after="0"/>
        <w:ind w:left="0"/>
        <w:jc w:val="both"/>
      </w:pPr>
      <w:r>
        <w:rPr>
          <w:rFonts w:ascii="Times New Roman"/>
          <w:b w:val="false"/>
          <w:i w:val="false"/>
          <w:color w:val="000000"/>
          <w:sz w:val="28"/>
        </w:rPr>
        <w:t>
      2. Қазақстан Республикасы Білім және ғылым министрлігі Техникалық және кәсіптік білім департаменті заңнамада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9"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баспа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10" w:id="8"/>
    <w:p>
      <w:pPr>
        <w:spacing w:after="0"/>
        <w:ind w:left="0"/>
        <w:jc w:val="both"/>
      </w:pPr>
      <w:r>
        <w:rPr>
          <w:rFonts w:ascii="Times New Roman"/>
          <w:b w:val="false"/>
          <w:i w:val="false"/>
          <w:color w:val="000000"/>
          <w:sz w:val="28"/>
        </w:rPr>
        <w:t>
      3) осы бұйрық мемлекеттік тіркелген күннен бастап күнтізбелік он күн ішінде оның көшірмесін ресми жариялау үшін мерзімді баспа басылымдарына жіберуді;</w:t>
      </w:r>
    </w:p>
    <w:bookmarkEnd w:id="8"/>
    <w:bookmarkStart w:name="z11" w:id="9"/>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Білім және ғылым министрлігінің интернет-ресурсында орналастыруды;</w:t>
      </w:r>
    </w:p>
    <w:bookmarkEnd w:id="9"/>
    <w:bookmarkStart w:name="z12" w:id="10"/>
    <w:p>
      <w:pPr>
        <w:spacing w:after="0"/>
        <w:ind w:left="0"/>
        <w:jc w:val="both"/>
      </w:pPr>
      <w:r>
        <w:rPr>
          <w:rFonts w:ascii="Times New Roman"/>
          <w:b w:val="false"/>
          <w:i w:val="false"/>
          <w:color w:val="000000"/>
          <w:sz w:val="28"/>
        </w:rPr>
        <w:t xml:space="preserve">
      5)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қарастырылған іс-шаралардың орындалуы туралы мәліметтерді ұсынуды қамтамасыз етсін.</w:t>
      </w:r>
    </w:p>
    <w:bookmarkEnd w:id="10"/>
    <w:bookmarkStart w:name="z13" w:id="11"/>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11"/>
    <w:bookmarkStart w:name="z14"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